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6d95" w14:textId="6376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"Балықшы ауылдық округінің 2026-2028 жылдарға арналған бюджеті туралы" Күршім аудандық мәслихатының 2025 жылғы 18 желтоқсандағы № 48/3-VІII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2026 жылғы 11 ақпандағы № 50/3-VIII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Күршім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Күршім аудандық мәслихатының 2025 жылғы 18 желтоқсандағы № 48/3-VIIІ "Балықшы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"1. Күршім ауданы Балықшы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- 104572,0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- 4460,0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- 100112,0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- 104921,5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- 349,5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- 349,5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қаражатының пайдаланатын қалдықтары - 349,5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 қалдықтары - 349,5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11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50/3-VIІI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Балықшы ауылдық округінің 2026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1.КІРІСТЕР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54487,0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104921,5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58821,5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58821,5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58821,5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58361,5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-349,5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349,5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