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3c08" w14:textId="7623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жануарларын серуендетуге немесе жануарлармен өзге мақсатта бірге болуға тыйым салынған орындарды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2026 жылғы 21 сәуірдегі № 194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1-2-тармағына сәйкес, Алтай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 жануарларын серуендетуге немесе жануарлармен өзге мақсатта бірге болуға тыйым салынған орындар белгіленсін.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жануарларын серуендетуге немесе жануарлармен өзге мақсатта бірге болуға тыйым салынған орындар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балалар ұйымдарының аумағы.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ұйымдарының аумағы.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 шынықтыру-спорт ұйымдарының аумағы.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Медициналық ұйымдардың аумағы.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Емдеу ұйымдарының аумағы.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Мәдениет ұйымдарының аумағы.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Балалар және спорттық ойын алаңдарының аумағы.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