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3c08" w14:textId="762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жануарларын серуендетуге немесе жануарлармен өзге мақсатта бірге болуға тыйым салынған орындарды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2026 жылғы 21 сәуірдегі № 194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1-2-тармағына сәйкес, Алтай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 жануарларын серуендетуге немесе жануарлармен өзге мақсатта бірге болуға тыйым салынған орындар белгіленсін.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жануарларын серуендетуге немесе жануарлармен өзге мақсатта бірге болуға тыйым салынған орындар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балалар ұйымдарының аумағы.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ұйымдарының аумағы.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 шынықтыру-спорт ұйымдарының аумағы.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Медициналық ұйымдардың аумағы.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Емдеу ұйымдарының аумағы.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Мәдениет ұйымдарының аумағы.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Балалар және спорттық ойын алаңдарының аумағы.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