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039d" w14:textId="e6f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10 қаңтардағы № 83 "Өскемен қаласының тұрғын үй қатынастары бөлімі" мемлекеттік мекемесі туралы ережені бекіту туралы" өзгеріс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2026 жылғы 1 шілдедегі № 2069 қаулысы</w:t>
      </w:r>
    </w:p>
    <w:p>
      <w:pPr>
        <w:spacing w:after="0"/>
        <w:ind w:left="0"/>
        <w:jc w:val="both"/>
      </w:pPr>
      <w:bookmarkStart w:name="z1" w:id="0"/>
      <w:r>
        <w:rPr>
          <w:rFonts w:ascii="Times New Roman"/>
          <w:b w:val="false"/>
          <w:i w:val="false"/>
          <w:color w:val="000000"/>
          <w:sz w:val="28"/>
        </w:rPr>
        <w:t xml:space="preserve">
      Өскемен қаласының әкімдігі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қаласы әкімдігінің 2023 жылғы 10 қаңтардағы № 83 "Өскемен қаласының тұрғын үй қатынастары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"Өскемен қаласының тұрғын үй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"Өскемен қаласының тұрғын үй қатынастары бөлімі" мемлекеттік мекемесі:</w:t>
      </w:r>
    </w:p>
    <w:bookmarkEnd w:id="1"/>
    <w:p>
      <w:pPr>
        <w:spacing w:after="0"/>
        <w:ind w:left="0"/>
        <w:jc w:val="both"/>
      </w:pPr>
      <w:r>
        <w:rPr>
          <w:rFonts w:ascii="Times New Roman"/>
          <w:b w:val="false"/>
          <w:i w:val="false"/>
          <w:color w:val="000000"/>
          <w:sz w:val="28"/>
        </w:rPr>
        <w:t>
      1) осы қаулы ресми жарияланғаннан кейін оны Өскемен қаласы әкімдігінің интернет-ресурсында орналастыруды;</w:t>
      </w:r>
    </w:p>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өзге де шараларды қабылдауды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жетекшілік ететін Өскемен қаласы әкімінің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2026 жылғы 01 шілдедегі</w:t>
            </w:r>
            <w:r>
              <w:br/>
            </w:r>
            <w:r>
              <w:rPr>
                <w:rFonts w:ascii="Times New Roman"/>
                <w:b w:val="false"/>
                <w:i w:val="false"/>
                <w:color w:val="000000"/>
                <w:sz w:val="20"/>
              </w:rPr>
              <w:t>№ 2069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2023 жылғы 10 қаңтардағы № 83</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қаласының тұрғын үй қатынастары бөлімі  мемлекеттік мекемесі туралы Ереже</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1. "Өскемен қаласының тұрғын үй қатынастары бөлімі" мемлекеттік мекемесі (бұдан әрі-Бөлім) тұрғын үй қорын басқару, газ және газбен жабдықтау,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қала шекаралары шегінде мемлекеттік қадағалау, әлеуметтік инфрақұрылым объектілеріндегі қала шекаралары шегінде тұрғын үй қатынастары саласындағы мемлекеттік бақылау басшылығын жүзеге асыратын Қазақстан Республикасының мемлекеттік органы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2" w:id="6"/>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
    <w:bookmarkStart w:name="z13" w:id="7"/>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7"/>
    <w:bookmarkStart w:name="z14" w:id="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
    <w:bookmarkStart w:name="z15" w:id="9"/>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6" w:id="10"/>
    <w:p>
      <w:pPr>
        <w:spacing w:after="0"/>
        <w:ind w:left="0"/>
        <w:jc w:val="both"/>
      </w:pPr>
      <w:r>
        <w:rPr>
          <w:rFonts w:ascii="Times New Roman"/>
          <w:b w:val="false"/>
          <w:i w:val="false"/>
          <w:color w:val="000000"/>
          <w:sz w:val="28"/>
        </w:rPr>
        <w:t>
      7. Бөлімнің штат санының лимиті Қазақстан Республикасының заңнамасына сәйкес Өскемен қаласының әкімдігімен бекітіледі.</w:t>
      </w:r>
    </w:p>
    <w:bookmarkEnd w:id="10"/>
    <w:bookmarkStart w:name="z17" w:id="11"/>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Шәкәрім даңғылы, 180, пошталық индекс 070018.</w:t>
      </w:r>
    </w:p>
    <w:bookmarkEnd w:id="11"/>
    <w:bookmarkStart w:name="z18" w:id="12"/>
    <w:p>
      <w:pPr>
        <w:spacing w:after="0"/>
        <w:ind w:left="0"/>
        <w:jc w:val="both"/>
      </w:pPr>
      <w:r>
        <w:rPr>
          <w:rFonts w:ascii="Times New Roman"/>
          <w:b w:val="false"/>
          <w:i w:val="false"/>
          <w:color w:val="000000"/>
          <w:sz w:val="28"/>
        </w:rPr>
        <w:t>
      9. Осы Ереже Бөлімнің құрылтай құжаты болып табылады.</w:t>
      </w:r>
    </w:p>
    <w:bookmarkEnd w:id="12"/>
    <w:bookmarkStart w:name="z19" w:id="13"/>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жергілікті бюджеттен жүзеге асырылады.</w:t>
      </w:r>
    </w:p>
    <w:bookmarkEnd w:id="13"/>
    <w:bookmarkStart w:name="z20" w:id="14"/>
    <w:p>
      <w:pPr>
        <w:spacing w:after="0"/>
        <w:ind w:left="0"/>
        <w:jc w:val="both"/>
      </w:pPr>
      <w:r>
        <w:rPr>
          <w:rFonts w:ascii="Times New Roman"/>
          <w:b w:val="false"/>
          <w:i w:val="false"/>
          <w:color w:val="000000"/>
          <w:sz w:val="28"/>
        </w:rPr>
        <w:t>
      11.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4"/>
    <w:p>
      <w:pPr>
        <w:spacing w:after="0"/>
        <w:ind w:left="0"/>
        <w:jc w:val="both"/>
      </w:pPr>
      <w:r>
        <w:rPr>
          <w:rFonts w:ascii="Times New Roman"/>
          <w:b w:val="false"/>
          <w:i w:val="false"/>
          <w:color w:val="000000"/>
          <w:sz w:val="28"/>
        </w:rPr>
        <w:t>
      Егер Бөлімге заңды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5"/>
    <w:bookmarkStart w:name="z22" w:id="16"/>
    <w:p>
      <w:pPr>
        <w:spacing w:after="0"/>
        <w:ind w:left="0"/>
        <w:jc w:val="both"/>
      </w:pPr>
      <w:r>
        <w:rPr>
          <w:rFonts w:ascii="Times New Roman"/>
          <w:b w:val="false"/>
          <w:i w:val="false"/>
          <w:color w:val="000000"/>
          <w:sz w:val="28"/>
        </w:rPr>
        <w:t>
      12. Мақсаттары:</w:t>
      </w:r>
    </w:p>
    <w:bookmarkEnd w:id="16"/>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2) тұрғын үй қорын басқару, газ және газбен жабдықтау салаларындағы мемлекеттік бақылау;</w:t>
      </w:r>
    </w:p>
    <w:p>
      <w:pPr>
        <w:spacing w:after="0"/>
        <w:ind w:left="0"/>
        <w:jc w:val="both"/>
      </w:pPr>
      <w:r>
        <w:rPr>
          <w:rFonts w:ascii="Times New Roman"/>
          <w:b w:val="false"/>
          <w:i w:val="false"/>
          <w:color w:val="000000"/>
          <w:sz w:val="28"/>
        </w:rPr>
        <w:t>
      3) қауіпті техникалық құрылғыларды қауіпсіз пайдалану талаптарының сақталуына өнеркәсіптік қауіпсіздік саласындағы мемлекеттік қадағалау;</w:t>
      </w:r>
    </w:p>
    <w:p>
      <w:pPr>
        <w:spacing w:after="0"/>
        <w:ind w:left="0"/>
        <w:jc w:val="both"/>
      </w:pPr>
      <w:r>
        <w:rPr>
          <w:rFonts w:ascii="Times New Roman"/>
          <w:b w:val="false"/>
          <w:i w:val="false"/>
          <w:color w:val="000000"/>
          <w:sz w:val="28"/>
        </w:rPr>
        <w:t>
      4) Қазақстан Республикасының заңнамасына сәйкес құзыреті шегінде мемлекеттік қолдау шараларын, тұрғын үй жағдайларын іске асыру;</w:t>
      </w:r>
    </w:p>
    <w:p>
      <w:pPr>
        <w:spacing w:after="0"/>
        <w:ind w:left="0"/>
        <w:jc w:val="both"/>
      </w:pPr>
      <w:r>
        <w:rPr>
          <w:rFonts w:ascii="Times New Roman"/>
          <w:b w:val="false"/>
          <w:i w:val="false"/>
          <w:color w:val="000000"/>
          <w:sz w:val="28"/>
        </w:rPr>
        <w:t>
      5) Қазақстан Республикасының заңнамасында белгіленген құзырет шегінде қала аумағында мемлекеттік бағдарламаларды іске асыру;</w:t>
      </w:r>
    </w:p>
    <w:p>
      <w:pPr>
        <w:spacing w:after="0"/>
        <w:ind w:left="0"/>
        <w:jc w:val="both"/>
      </w:pPr>
      <w:r>
        <w:rPr>
          <w:rFonts w:ascii="Times New Roman"/>
          <w:b w:val="false"/>
          <w:i w:val="false"/>
          <w:color w:val="000000"/>
          <w:sz w:val="28"/>
        </w:rPr>
        <w:t>
      6) қаланың жергілікті атқарушы органының құзыреті шегінде аула және орамішілік аумақтарда абаттандыру жұмыстарын ұйымдастыру.</w:t>
      </w:r>
    </w:p>
    <w:bookmarkStart w:name="z23" w:id="17"/>
    <w:p>
      <w:pPr>
        <w:spacing w:after="0"/>
        <w:ind w:left="0"/>
        <w:jc w:val="both"/>
      </w:pPr>
      <w:r>
        <w:rPr>
          <w:rFonts w:ascii="Times New Roman"/>
          <w:b w:val="false"/>
          <w:i w:val="false"/>
          <w:color w:val="000000"/>
          <w:sz w:val="28"/>
        </w:rPr>
        <w:t>
      13. Өкілеттіктері:</w:t>
      </w:r>
    </w:p>
    <w:bookmarkEnd w:id="1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Кәсіпкерлік кодексіне сәйкес тексерулер жүргізу;</w:t>
      </w:r>
    </w:p>
    <w:p>
      <w:pPr>
        <w:spacing w:after="0"/>
        <w:ind w:left="0"/>
        <w:jc w:val="both"/>
      </w:pPr>
      <w:r>
        <w:rPr>
          <w:rFonts w:ascii="Times New Roman"/>
          <w:b w:val="false"/>
          <w:i w:val="false"/>
          <w:color w:val="000000"/>
          <w:sz w:val="28"/>
        </w:rPr>
        <w:t>
      тексеру жүргізу барысында кез келген қажетті ақпаратты сұратуға, тексеру нысанасына қатысты құжаттардың түпнұсқасымен танысу;</w:t>
      </w:r>
    </w:p>
    <w:p>
      <w:pPr>
        <w:spacing w:after="0"/>
        <w:ind w:left="0"/>
        <w:jc w:val="both"/>
      </w:pPr>
      <w:r>
        <w:rPr>
          <w:rFonts w:ascii="Times New Roman"/>
          <w:b w:val="false"/>
          <w:i w:val="false"/>
          <w:color w:val="000000"/>
          <w:sz w:val="28"/>
        </w:rPr>
        <w:t>
      мемлекеттік органдардан, басқа да ұйымдардан басқармаға жүктелген функцияларды жүзеге асыру үшін қажетті ақпаратты сұраулар жіберу және алу;</w:t>
      </w:r>
    </w:p>
    <w:p>
      <w:pPr>
        <w:spacing w:after="0"/>
        <w:ind w:left="0"/>
        <w:jc w:val="both"/>
      </w:pPr>
      <w:r>
        <w:rPr>
          <w:rFonts w:ascii="Times New Roman"/>
          <w:b w:val="false"/>
          <w:i w:val="false"/>
          <w:color w:val="000000"/>
          <w:sz w:val="28"/>
        </w:rPr>
        <w:t>
      талап қоюға, сотта талапкер және жауапкер ретінде әрекет ету;</w:t>
      </w:r>
    </w:p>
    <w:p>
      <w:pPr>
        <w:spacing w:after="0"/>
        <w:ind w:left="0"/>
        <w:jc w:val="both"/>
      </w:pPr>
      <w:r>
        <w:rPr>
          <w:rFonts w:ascii="Times New Roman"/>
          <w:b w:val="false"/>
          <w:i w:val="false"/>
          <w:color w:val="000000"/>
          <w:sz w:val="28"/>
        </w:rPr>
        <w:t>
      тұрғын үй қатынастары саласындағы қызметті жетілдіру бойынша ұсыныстар енгізу;</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тиісті саланың акционерлік қоғамдар акцияларының мемлекеттік пакетін және жауапкершілігі шектеулі серіктестіктерге қатысу үлестерін, мемлекеттік заңды тұлғалар құқығының субъектісін иелену және пайдалану құқықтарын жүзеге асыру, оның ішінде уәкілетті органдардың құзыретіне жататын шешімдер қабылдау;</w:t>
      </w:r>
    </w:p>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тексеру жүргізу кезеңінде тексерілетін объектінің белгіленген жұмыс режиміне кедергі жасамау;</w:t>
      </w:r>
    </w:p>
    <w:p>
      <w:pPr>
        <w:spacing w:after="0"/>
        <w:ind w:left="0"/>
        <w:jc w:val="both"/>
      </w:pPr>
      <w:r>
        <w:rPr>
          <w:rFonts w:ascii="Times New Roman"/>
          <w:b w:val="false"/>
          <w:i w:val="false"/>
          <w:color w:val="000000"/>
          <w:sz w:val="28"/>
        </w:rPr>
        <w:t>
      тексеру нәтижесінде алынған құжаттар мен мәліметтердің сақталуын қамтамасыз ету;</w:t>
      </w:r>
    </w:p>
    <w:p>
      <w:pPr>
        <w:spacing w:after="0"/>
        <w:ind w:left="0"/>
        <w:jc w:val="both"/>
      </w:pPr>
      <w:r>
        <w:rPr>
          <w:rFonts w:ascii="Times New Roman"/>
          <w:b w:val="false"/>
          <w:i w:val="false"/>
          <w:color w:val="000000"/>
          <w:sz w:val="28"/>
        </w:rPr>
        <w:t>
      мемлекттік тұрғын үй қорынан үйді жекешелендіру туралы өтінішпен жүгінген тұлғаларға экологиялық куәліктер берудің жарамдылығы, жылжымайтын мүліктің болуы (болмауы), иеліктен шығарылуы туралы мәліметтер беру, уәкілетті органдарға сұрау салулар жіберу;</w:t>
      </w:r>
    </w:p>
    <w:p>
      <w:pPr>
        <w:spacing w:after="0"/>
        <w:ind w:left="0"/>
        <w:jc w:val="both"/>
      </w:pPr>
      <w:r>
        <w:rPr>
          <w:rFonts w:ascii="Times New Roman"/>
          <w:b w:val="false"/>
          <w:i w:val="false"/>
          <w:color w:val="000000"/>
          <w:sz w:val="28"/>
        </w:rPr>
        <w:t>
      кондоминиум объектісін басқару үшін тұрғын үйді басқарушыны (менеджерді) немесе заңды тұлғаны таңдау немесе жалдау туралы шешім қабылдай отырып, пәтерлердің, тұрғын емес үй-жайлардың меншік иелерінің жиналысын өткізуге бастамашылық ету;</w:t>
      </w:r>
    </w:p>
    <w:p>
      <w:pPr>
        <w:spacing w:after="0"/>
        <w:ind w:left="0"/>
        <w:jc w:val="both"/>
      </w:pPr>
      <w:r>
        <w:rPr>
          <w:rFonts w:ascii="Times New Roman"/>
          <w:b w:val="false"/>
          <w:i w:val="false"/>
          <w:color w:val="000000"/>
          <w:sz w:val="28"/>
        </w:rPr>
        <w:t>
      барлық ұйымдарда өз құзыреті шегінде Бөлімнің және мемлекеттің мүдделерін білдіруге және олардың құқықтарын қорғау;</w:t>
      </w:r>
    </w:p>
    <w:p>
      <w:pPr>
        <w:spacing w:after="0"/>
        <w:ind w:left="0"/>
        <w:jc w:val="both"/>
      </w:pPr>
      <w:r>
        <w:rPr>
          <w:rFonts w:ascii="Times New Roman"/>
          <w:b w:val="false"/>
          <w:i w:val="false"/>
          <w:color w:val="000000"/>
          <w:sz w:val="28"/>
        </w:rPr>
        <w:t>
      әзірлеушісі Бөлім болып табылатын әкімнің және әкімдіктің нормативтік құқықтық актілеріне құқықтық мониторингті жүзеге асыруға және оларға өзгерістер және (немесе) толықтырулар енгізу не олардың күші жойылды деп тану бойынша уақтылы шаралар қабылдау;</w:t>
      </w:r>
    </w:p>
    <w:p>
      <w:pPr>
        <w:spacing w:after="0"/>
        <w:ind w:left="0"/>
        <w:jc w:val="both"/>
      </w:pPr>
      <w:r>
        <w:rPr>
          <w:rFonts w:ascii="Times New Roman"/>
          <w:b w:val="false"/>
          <w:i w:val="false"/>
          <w:color w:val="000000"/>
          <w:sz w:val="28"/>
        </w:rPr>
        <w:t>
      Қазақстан Республикасының заңнамасымен қарастырылған басқа да міндеттерді жүзеге асыру.</w:t>
      </w:r>
    </w:p>
    <w:bookmarkStart w:name="z24" w:id="18"/>
    <w:p>
      <w:pPr>
        <w:spacing w:after="0"/>
        <w:ind w:left="0"/>
        <w:jc w:val="both"/>
      </w:pPr>
      <w:r>
        <w:rPr>
          <w:rFonts w:ascii="Times New Roman"/>
          <w:b w:val="false"/>
          <w:i w:val="false"/>
          <w:color w:val="000000"/>
          <w:sz w:val="28"/>
        </w:rPr>
        <w:t>
      14. Функциялары:</w:t>
      </w:r>
    </w:p>
    <w:bookmarkEnd w:id="18"/>
    <w:p>
      <w:pPr>
        <w:spacing w:after="0"/>
        <w:ind w:left="0"/>
        <w:jc w:val="both"/>
      </w:pPr>
      <w:r>
        <w:rPr>
          <w:rFonts w:ascii="Times New Roman"/>
          <w:b w:val="false"/>
          <w:i w:val="false"/>
          <w:color w:val="000000"/>
          <w:sz w:val="28"/>
        </w:rPr>
        <w:t>
      1) тұрғын үй қатынастары және тұрғын үй-коммуналдық шаруашылығы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ету;</w:t>
      </w:r>
    </w:p>
    <w:p>
      <w:pPr>
        <w:spacing w:after="0"/>
        <w:ind w:left="0"/>
        <w:jc w:val="both"/>
      </w:pPr>
      <w:r>
        <w:rPr>
          <w:rFonts w:ascii="Times New Roman"/>
          <w:b w:val="false"/>
          <w:i w:val="false"/>
          <w:color w:val="000000"/>
          <w:sz w:val="28"/>
        </w:rPr>
        <w:t>
      3) қала шекаралары шегінде тұрғын үй қорын басқару салаларындағы әлеуметтік инфрақұрылым объектілерінде қала шекаралары шегінде бақылау субъектілеріне қатысты мемлекеттік бақылауды жүзеге асыру;</w:t>
      </w:r>
    </w:p>
    <w:p>
      <w:pPr>
        <w:spacing w:after="0"/>
        <w:ind w:left="0"/>
        <w:jc w:val="both"/>
      </w:pPr>
      <w:r>
        <w:rPr>
          <w:rFonts w:ascii="Times New Roman"/>
          <w:b w:val="false"/>
          <w:i w:val="false"/>
          <w:color w:val="000000"/>
          <w:sz w:val="28"/>
        </w:rPr>
        <w:t>
      4) қала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 талаптарының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4) қала шекаралары шегінде тұрмыстық және коммуналдық-тұрмыстық тұтынушылардың газ тұтыну жүйелері және газ жабдығын қауіпсіз пайдалану талаптарының сақталуына мемлекеттік бақылауды жүзеге асыру;</w:t>
      </w:r>
    </w:p>
    <w:p>
      <w:pPr>
        <w:spacing w:after="0"/>
        <w:ind w:left="0"/>
        <w:jc w:val="both"/>
      </w:pPr>
      <w:r>
        <w:rPr>
          <w:rFonts w:ascii="Times New Roman"/>
          <w:b w:val="false"/>
          <w:i w:val="false"/>
          <w:color w:val="000000"/>
          <w:sz w:val="28"/>
        </w:rPr>
        <w:t>
      5) қала шекаралары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бақылауды жүзеге асыру;</w:t>
      </w:r>
    </w:p>
    <w:p>
      <w:pPr>
        <w:spacing w:after="0"/>
        <w:ind w:left="0"/>
        <w:jc w:val="both"/>
      </w:pPr>
      <w:r>
        <w:rPr>
          <w:rFonts w:ascii="Times New Roman"/>
          <w:b w:val="false"/>
          <w:i w:val="false"/>
          <w:color w:val="000000"/>
          <w:sz w:val="28"/>
        </w:rPr>
        <w:t>
      6) топтық резервуарлық қондырғылар иелерінің тізілімін жүргізу және интернет-ресурста жариялау;</w:t>
      </w:r>
    </w:p>
    <w:p>
      <w:pPr>
        <w:spacing w:after="0"/>
        <w:ind w:left="0"/>
        <w:jc w:val="both"/>
      </w:pPr>
      <w:r>
        <w:rPr>
          <w:rFonts w:ascii="Times New Roman"/>
          <w:b w:val="false"/>
          <w:i w:val="false"/>
          <w:color w:val="000000"/>
          <w:sz w:val="28"/>
        </w:rPr>
        <w:t>
      7) кондоминиум объектісінің ортақ мүлкінің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 (қалпына келтіру), оның ішінде:</w:t>
      </w:r>
    </w:p>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ету;</w:t>
      </w:r>
    </w:p>
    <w:p>
      <w:pPr>
        <w:spacing w:after="0"/>
        <w:ind w:left="0"/>
        <w:jc w:val="both"/>
      </w:pPr>
      <w:r>
        <w:rPr>
          <w:rFonts w:ascii="Times New Roman"/>
          <w:b w:val="false"/>
          <w:i w:val="false"/>
          <w:color w:val="000000"/>
          <w:sz w:val="28"/>
        </w:rPr>
        <w:t>
      8) Қазақстан Республикасының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Заңына сәйкес кондоминиум объектісін мемлекеттік тіркеу үшін құжаттарды ұсыну;</w:t>
      </w:r>
    </w:p>
    <w:p>
      <w:pPr>
        <w:spacing w:after="0"/>
        <w:ind w:left="0"/>
        <w:jc w:val="both"/>
      </w:pPr>
      <w:r>
        <w:rPr>
          <w:rFonts w:ascii="Times New Roman"/>
          <w:b w:val="false"/>
          <w:i w:val="false"/>
          <w:color w:val="000000"/>
          <w:sz w:val="28"/>
        </w:rPr>
        <w:t>
      9) жергілікті бюджет қаражаты болған кезде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w:t>
      </w:r>
    </w:p>
    <w:p>
      <w:pPr>
        <w:spacing w:after="0"/>
        <w:ind w:left="0"/>
        <w:jc w:val="both"/>
      </w:pPr>
      <w:r>
        <w:rPr>
          <w:rFonts w:ascii="Times New Roman"/>
          <w:b w:val="false"/>
          <w:i w:val="false"/>
          <w:color w:val="000000"/>
          <w:sz w:val="28"/>
        </w:rPr>
        <w:t>
      10) жергілікті бюджет қаражаты болған кезде пәтерлер, тұрғын емес үй-жайлардың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w:t>
      </w:r>
    </w:p>
    <w:p>
      <w:pPr>
        <w:spacing w:after="0"/>
        <w:ind w:left="0"/>
        <w:jc w:val="both"/>
      </w:pPr>
      <w:r>
        <w:rPr>
          <w:rFonts w:ascii="Times New Roman"/>
          <w:b w:val="false"/>
          <w:i w:val="false"/>
          <w:color w:val="000000"/>
          <w:sz w:val="28"/>
        </w:rPr>
        <w:t>
      11)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w:t>
      </w:r>
    </w:p>
    <w:p>
      <w:pPr>
        <w:spacing w:after="0"/>
        <w:ind w:left="0"/>
        <w:jc w:val="both"/>
      </w:pPr>
      <w:r>
        <w:rPr>
          <w:rFonts w:ascii="Times New Roman"/>
          <w:b w:val="false"/>
          <w:i w:val="false"/>
          <w:color w:val="000000"/>
          <w:sz w:val="28"/>
        </w:rPr>
        <w:t>
      12)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әзірлеу;</w:t>
      </w:r>
    </w:p>
    <w:p>
      <w:pPr>
        <w:spacing w:after="0"/>
        <w:ind w:left="0"/>
        <w:jc w:val="both"/>
      </w:pPr>
      <w:r>
        <w:rPr>
          <w:rFonts w:ascii="Times New Roman"/>
          <w:b w:val="false"/>
          <w:i w:val="false"/>
          <w:color w:val="000000"/>
          <w:sz w:val="28"/>
        </w:rPr>
        <w:t>
      13) Қазақстан Республикасының "Тұрғын үй қатынастары туралы" Заңына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асыру;</w:t>
      </w:r>
    </w:p>
    <w:p>
      <w:pPr>
        <w:spacing w:after="0"/>
        <w:ind w:left="0"/>
        <w:jc w:val="both"/>
      </w:pPr>
      <w:r>
        <w:rPr>
          <w:rFonts w:ascii="Times New Roman"/>
          <w:b w:val="false"/>
          <w:i w:val="false"/>
          <w:color w:val="000000"/>
          <w:sz w:val="28"/>
        </w:rPr>
        <w:t>
      14) Қазақстан Республикасының "Тұрғын үй қатынастары туралы" Заңында айқындалған шарттарда және тәртіппен мемлекеттік тұрғын үй қорынан тұрғынжайларды жекешелендіруді жүзеге асыру;</w:t>
      </w:r>
    </w:p>
    <w:p>
      <w:pPr>
        <w:spacing w:after="0"/>
        <w:ind w:left="0"/>
        <w:jc w:val="both"/>
      </w:pPr>
      <w:r>
        <w:rPr>
          <w:rFonts w:ascii="Times New Roman"/>
          <w:b w:val="false"/>
          <w:i w:val="false"/>
          <w:color w:val="000000"/>
          <w:sz w:val="28"/>
        </w:rPr>
        <w:t>
      15) тұрғын үй-құрылыс кооперативіне қатысу шарттарын тіркеу;</w:t>
      </w:r>
    </w:p>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асыру;</w:t>
      </w:r>
    </w:p>
    <w:p>
      <w:pPr>
        <w:spacing w:after="0"/>
        <w:ind w:left="0"/>
        <w:jc w:val="both"/>
      </w:pPr>
      <w:r>
        <w:rPr>
          <w:rFonts w:ascii="Times New Roman"/>
          <w:b w:val="false"/>
          <w:i w:val="false"/>
          <w:color w:val="000000"/>
          <w:sz w:val="28"/>
        </w:rPr>
        <w:t>
      17)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қала шегінде мониторингті жүзеге асыру;</w:t>
      </w:r>
    </w:p>
    <w:p>
      <w:pPr>
        <w:spacing w:after="0"/>
        <w:ind w:left="0"/>
        <w:jc w:val="both"/>
      </w:pPr>
      <w:r>
        <w:rPr>
          <w:rFonts w:ascii="Times New Roman"/>
          <w:b w:val="false"/>
          <w:i w:val="false"/>
          <w:color w:val="000000"/>
          <w:sz w:val="28"/>
        </w:rPr>
        <w:t>
      18)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әдістемелік көрсету;</w:t>
      </w:r>
    </w:p>
    <w:p>
      <w:pPr>
        <w:spacing w:after="0"/>
        <w:ind w:left="0"/>
        <w:jc w:val="both"/>
      </w:pPr>
      <w:r>
        <w:rPr>
          <w:rFonts w:ascii="Times New Roman"/>
          <w:b w:val="false"/>
          <w:i w:val="false"/>
          <w:color w:val="000000"/>
          <w:sz w:val="28"/>
        </w:rPr>
        <w:t>
      19) кондоминиум объектісінің ортақ мүлкіне күрделі жөндеу жүргізудің тізбесін, кезеңдерін және кезектілігін айқындау;</w:t>
      </w:r>
    </w:p>
    <w:p>
      <w:pPr>
        <w:spacing w:after="0"/>
        <w:ind w:left="0"/>
        <w:jc w:val="both"/>
      </w:pPr>
      <w:r>
        <w:rPr>
          <w:rFonts w:ascii="Times New Roman"/>
          <w:b w:val="false"/>
          <w:i w:val="false"/>
          <w:color w:val="000000"/>
          <w:sz w:val="28"/>
        </w:rPr>
        <w:t>
      20) кондоминиум объектісінің ортақ мүлкіне күрделі жөндеу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21)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және Қазақстан Республикасы Ұлттық экономика министрінің 2015 жылғы 19 ақпандағы </w:t>
      </w:r>
      <w:r>
        <w:rPr>
          <w:rFonts w:ascii="Times New Roman"/>
          <w:b w:val="false"/>
          <w:i w:val="false"/>
          <w:color w:val="000000"/>
          <w:sz w:val="28"/>
        </w:rPr>
        <w:t>№ 108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10528 болып тіркелген) Кондоминиум объектісін басқару жөніндегі қағидалар талаптарының бұзылуын жою жөнінде орындалуы міндетті нұсқамалар (ұсынымдар) шығару;</w:t>
      </w:r>
    </w:p>
    <w:p>
      <w:pPr>
        <w:spacing w:after="0"/>
        <w:ind w:left="0"/>
        <w:jc w:val="both"/>
      </w:pPr>
      <w:r>
        <w:rPr>
          <w:rFonts w:ascii="Times New Roman"/>
          <w:b w:val="false"/>
          <w:i w:val="false"/>
          <w:color w:val="000000"/>
          <w:sz w:val="28"/>
        </w:rPr>
        <w:t>
      22) құзыреті шегінде:</w:t>
      </w:r>
    </w:p>
    <w:p>
      <w:pPr>
        <w:spacing w:after="0"/>
        <w:ind w:left="0"/>
        <w:jc w:val="both"/>
      </w:pPr>
      <w:r>
        <w:rPr>
          <w:rFonts w:ascii="Times New Roman"/>
          <w:b w:val="false"/>
          <w:i w:val="false"/>
          <w:color w:val="000000"/>
          <w:sz w:val="28"/>
        </w:rPr>
        <w:t>
      газбен жабдықтау жүйелері объектілерінің күзет аймақтарында жұмыстар жүргізгені (тұрмыстық және коммуналдық-тұрмыстық тұтынушыларды газбен жабдықтау жүйелері объектілері бөлігінде);</w:t>
      </w:r>
    </w:p>
    <w:p>
      <w:pPr>
        <w:spacing w:after="0"/>
        <w:ind w:left="0"/>
        <w:jc w:val="both"/>
      </w:pPr>
      <w:r>
        <w:rPr>
          <w:rFonts w:ascii="Times New Roman"/>
          <w:b w:val="false"/>
          <w:i w:val="false"/>
          <w:color w:val="000000"/>
          <w:sz w:val="28"/>
        </w:rPr>
        <w:t>
      газды пайдалану, газбен жабдықтау жүйелері объектілерін пайдалану қауіпсіздігі жөніндегі талаптарды бұзғаны;</w:t>
      </w:r>
    </w:p>
    <w:p>
      <w:pPr>
        <w:spacing w:after="0"/>
        <w:ind w:left="0"/>
        <w:jc w:val="both"/>
      </w:pPr>
      <w:r>
        <w:rPr>
          <w:rFonts w:ascii="Times New Roman"/>
          <w:b w:val="false"/>
          <w:i w:val="false"/>
          <w:color w:val="000000"/>
          <w:sz w:val="28"/>
        </w:rPr>
        <w:t>
      резервтік отын шаруашылығының (коммуналдық-тұрмыстық тұтынушылар бөлігінде) даярлығын қамтамасыз етуге шаралар қолданбағаны,</w:t>
      </w:r>
    </w:p>
    <w:p>
      <w:pPr>
        <w:spacing w:after="0"/>
        <w:ind w:left="0"/>
        <w:jc w:val="both"/>
      </w:pPr>
      <w:r>
        <w:rPr>
          <w:rFonts w:ascii="Times New Roman"/>
          <w:b w:val="false"/>
          <w:i w:val="false"/>
          <w:color w:val="000000"/>
          <w:sz w:val="28"/>
        </w:rPr>
        <w:t>
      Қазақстан Республикасының Тұрғын үй заңнамасының талаптарын бұзғаны үшін әкімшілік құқық бұзушылық туралы хаттамалар жасау;</w:t>
      </w:r>
    </w:p>
    <w:p>
      <w:pPr>
        <w:spacing w:after="0"/>
        <w:ind w:left="0"/>
        <w:jc w:val="both"/>
      </w:pPr>
      <w:r>
        <w:rPr>
          <w:rFonts w:ascii="Times New Roman"/>
          <w:b w:val="false"/>
          <w:i w:val="false"/>
          <w:color w:val="000000"/>
          <w:sz w:val="28"/>
        </w:rPr>
        <w:t>
      23) пәтерлердің, тұрғын емес үй-жайлардың меншік иелері өтініш берген кезде кондоминиум объектісін басқару жөніндегі есептің болуына тексеру;</w:t>
      </w:r>
    </w:p>
    <w:p>
      <w:pPr>
        <w:spacing w:after="0"/>
        <w:ind w:left="0"/>
        <w:jc w:val="both"/>
      </w:pPr>
      <w:r>
        <w:rPr>
          <w:rFonts w:ascii="Times New Roman"/>
          <w:b w:val="false"/>
          <w:i w:val="false"/>
          <w:color w:val="000000"/>
          <w:sz w:val="28"/>
        </w:rPr>
        <w:t>
      24)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айқындау және тағайындау;</w:t>
      </w:r>
    </w:p>
    <w:p>
      <w:pPr>
        <w:spacing w:after="0"/>
        <w:ind w:left="0"/>
        <w:jc w:val="both"/>
      </w:pPr>
      <w:r>
        <w:rPr>
          <w:rFonts w:ascii="Times New Roman"/>
          <w:b w:val="false"/>
          <w:i w:val="false"/>
          <w:color w:val="000000"/>
          <w:sz w:val="28"/>
        </w:rPr>
        <w:t>
      25) тұрғын үй қорына түгендеу жүргізуді дербес не ұйымдарды тарта отырып қамтамасыз ету;</w:t>
      </w:r>
    </w:p>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министрінің міндетін атқарушының 2020 жылғы 31 наурыздағы </w:t>
      </w:r>
      <w:r>
        <w:rPr>
          <w:rFonts w:ascii="Times New Roman"/>
          <w:b w:val="false"/>
          <w:i w:val="false"/>
          <w:color w:val="000000"/>
          <w:sz w:val="28"/>
        </w:rPr>
        <w:t>№ 172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жұмыс істеп тұрған көппәтерлі тұрғын үйлерді есепке алуды жүзеге асыру;</w:t>
      </w:r>
    </w:p>
    <w:p>
      <w:pPr>
        <w:spacing w:after="0"/>
        <w:ind w:left="0"/>
        <w:jc w:val="both"/>
      </w:pPr>
      <w:r>
        <w:rPr>
          <w:rFonts w:ascii="Times New Roman"/>
          <w:b w:val="false"/>
          <w:i w:val="false"/>
          <w:color w:val="000000"/>
          <w:sz w:val="28"/>
        </w:rPr>
        <w:t>
      27)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p>
      <w:pPr>
        <w:spacing w:after="0"/>
        <w:ind w:left="0"/>
        <w:jc w:val="both"/>
      </w:pPr>
      <w:r>
        <w:rPr>
          <w:rFonts w:ascii="Times New Roman"/>
          <w:b w:val="false"/>
          <w:i w:val="false"/>
          <w:color w:val="000000"/>
          <w:sz w:val="28"/>
        </w:rPr>
        <w:t>
      28)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p>
      <w:pPr>
        <w:spacing w:after="0"/>
        <w:ind w:left="0"/>
        <w:jc w:val="both"/>
      </w:pPr>
      <w:r>
        <w:rPr>
          <w:rFonts w:ascii="Times New Roman"/>
          <w:b w:val="false"/>
          <w:i w:val="false"/>
          <w:color w:val="000000"/>
          <w:sz w:val="28"/>
        </w:rPr>
        <w:t xml:space="preserve">
      29) Қазақстан Республикасының "Тұрғын үй қатынастары туралы"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p>
      <w:pPr>
        <w:spacing w:after="0"/>
        <w:ind w:left="0"/>
        <w:jc w:val="both"/>
      </w:pPr>
      <w:r>
        <w:rPr>
          <w:rFonts w:ascii="Times New Roman"/>
          <w:b w:val="false"/>
          <w:i w:val="false"/>
          <w:color w:val="000000"/>
          <w:sz w:val="28"/>
        </w:rPr>
        <w:t>
      30) мынадай талаптардың сақталуына бақылау жүргізу:</w:t>
      </w:r>
    </w:p>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кондоминиум объектісін басқару бойынша ай сайынғы және жылдық есептерді ұсыну;</w:t>
      </w:r>
    </w:p>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осы Заңның талаптарына сәйкес екінші деңгейдегі банктерде кондоминиум объектісін басқаруға ақшаны (ағымдағы шотты) және кондоминиум объектісінің ортақ мүлкін (жинақ шотын) күрделі жөндеуге ақша жинақтау үшін жинақ шотын аудару үшін ағымдағы шот ашу;</w:t>
      </w:r>
    </w:p>
    <w:p>
      <w:pPr>
        <w:spacing w:after="0"/>
        <w:ind w:left="0"/>
        <w:jc w:val="both"/>
      </w:pPr>
      <w:r>
        <w:rPr>
          <w:rFonts w:ascii="Times New Roman"/>
          <w:b w:val="false"/>
          <w:i w:val="false"/>
          <w:color w:val="000000"/>
          <w:sz w:val="28"/>
        </w:rPr>
        <w:t>
      инженерлік желілер мен жабдықтарды жылыту маусымына дайындау, халықтың аз қозғалатын топтары үшін лифтілер мен көтергіштерді, түтін шығару жүйелерін, өрт дабылын, ішкі өртке қарсы су құбырын тиісінше пайдалану жөніндегі іс-шараларды жүзеге асыру;</w:t>
      </w:r>
    </w:p>
    <w:p>
      <w:pPr>
        <w:spacing w:after="0"/>
        <w:ind w:left="0"/>
        <w:jc w:val="both"/>
      </w:pPr>
      <w:r>
        <w:rPr>
          <w:rFonts w:ascii="Times New Roman"/>
          <w:b w:val="false"/>
          <w:i w:val="false"/>
          <w:color w:val="000000"/>
          <w:sz w:val="28"/>
        </w:rPr>
        <w:t>
      кондоминиум объектісін басқару жөніндегі шарттардың болуы;</w:t>
      </w:r>
    </w:p>
    <w:p>
      <w:pPr>
        <w:spacing w:after="0"/>
        <w:ind w:left="0"/>
        <w:jc w:val="both"/>
      </w:pPr>
      <w:r>
        <w:rPr>
          <w:rFonts w:ascii="Times New Roman"/>
          <w:b w:val="false"/>
          <w:i w:val="false"/>
          <w:color w:val="000000"/>
          <w:sz w:val="28"/>
        </w:rPr>
        <w:t>
      кондоминиум объектілерін тіркеудің болуы;</w:t>
      </w:r>
    </w:p>
    <w:p>
      <w:pPr>
        <w:spacing w:after="0"/>
        <w:ind w:left="0"/>
        <w:jc w:val="both"/>
      </w:pPr>
      <w:r>
        <w:rPr>
          <w:rFonts w:ascii="Times New Roman"/>
          <w:b w:val="false"/>
          <w:i w:val="false"/>
          <w:color w:val="000000"/>
          <w:sz w:val="28"/>
        </w:rPr>
        <w:t>
      жиналыс хаттамасымен бекітілген кондоминиум объектісін басқаруға арналған шығыстардың жылдық сметасының болуы;</w:t>
      </w:r>
    </w:p>
    <w:p>
      <w:pPr>
        <w:spacing w:after="0"/>
        <w:ind w:left="0"/>
        <w:jc w:val="both"/>
      </w:pPr>
      <w:r>
        <w:rPr>
          <w:rFonts w:ascii="Times New Roman"/>
          <w:b w:val="false"/>
          <w:i w:val="false"/>
          <w:color w:val="000000"/>
          <w:sz w:val="28"/>
        </w:rPr>
        <w:t>
      кондоминиум объектісінің ортақ мүлкінің мүкәммалдық тізбесі негізінде кондоминиум объектісін қараудың жыл сайынғы актісін жүргізу туралы растайтын құжаттардың болуы;</w:t>
      </w:r>
    </w:p>
    <w:p>
      <w:pPr>
        <w:spacing w:after="0"/>
        <w:ind w:left="0"/>
        <w:jc w:val="both"/>
      </w:pPr>
      <w:r>
        <w:rPr>
          <w:rFonts w:ascii="Times New Roman"/>
          <w:b w:val="false"/>
          <w:i w:val="false"/>
          <w:color w:val="000000"/>
          <w:sz w:val="28"/>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p>
      <w:pPr>
        <w:spacing w:after="0"/>
        <w:ind w:left="0"/>
        <w:jc w:val="both"/>
      </w:pPr>
      <w:r>
        <w:rPr>
          <w:rFonts w:ascii="Times New Roman"/>
          <w:b w:val="false"/>
          <w:i w:val="false"/>
          <w:color w:val="000000"/>
          <w:sz w:val="28"/>
        </w:rPr>
        <w:t>
      кондоминиум объектісінің ортақ мүлкінің бөліктерінде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ақаулықтың болуы;</w:t>
      </w:r>
    </w:p>
    <w:p>
      <w:pPr>
        <w:spacing w:after="0"/>
        <w:ind w:left="0"/>
        <w:jc w:val="both"/>
      </w:pPr>
      <w:r>
        <w:rPr>
          <w:rFonts w:ascii="Times New Roman"/>
          <w:b w:val="false"/>
          <w:i w:val="false"/>
          <w:color w:val="000000"/>
          <w:sz w:val="28"/>
        </w:rPr>
        <w:t>
      мүлік иелері, үй кеңесі және тексеру комиссиясы (Ревизоры) бірлестігі төрағасының өкілеттік мерзімдерін сақтау;</w:t>
      </w:r>
    </w:p>
    <w:p>
      <w:pPr>
        <w:spacing w:after="0"/>
        <w:ind w:left="0"/>
        <w:jc w:val="both"/>
      </w:pPr>
      <w:r>
        <w:rPr>
          <w:rFonts w:ascii="Times New Roman"/>
          <w:b w:val="false"/>
          <w:i w:val="false"/>
          <w:color w:val="000000"/>
          <w:sz w:val="28"/>
        </w:rPr>
        <w:t>
      жиналыстар хаттамаларының пәтерлер, тұрғын емес үй-жайлар, көппәтерлі тұрғын үй иелері жиналыстары хаттамаларының үлгі нысандарына сәйкестігі;</w:t>
      </w:r>
    </w:p>
    <w:p>
      <w:pPr>
        <w:spacing w:after="0"/>
        <w:ind w:left="0"/>
        <w:jc w:val="both"/>
      </w:pPr>
      <w:r>
        <w:rPr>
          <w:rFonts w:ascii="Times New Roman"/>
          <w:b w:val="false"/>
          <w:i w:val="false"/>
          <w:color w:val="000000"/>
          <w:sz w:val="28"/>
        </w:rPr>
        <w:t>
      мүгедектігі бар адамдар және халықтың басқа да мобильділігі төмен топтары үшін кедергісіз ортаның болуы;</w:t>
      </w:r>
    </w:p>
    <w:p>
      <w:pPr>
        <w:spacing w:after="0"/>
        <w:ind w:left="0"/>
        <w:jc w:val="both"/>
      </w:pPr>
      <w:r>
        <w:rPr>
          <w:rFonts w:ascii="Times New Roman"/>
          <w:b w:val="false"/>
          <w:i w:val="false"/>
          <w:color w:val="000000"/>
          <w:sz w:val="28"/>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 бойынша;</w:t>
      </w:r>
    </w:p>
    <w:p>
      <w:pPr>
        <w:spacing w:after="0"/>
        <w:ind w:left="0"/>
        <w:jc w:val="both"/>
      </w:pPr>
      <w:r>
        <w:rPr>
          <w:rFonts w:ascii="Times New Roman"/>
          <w:b w:val="false"/>
          <w:i w:val="false"/>
          <w:color w:val="000000"/>
          <w:sz w:val="28"/>
        </w:rPr>
        <w:t>
      31) пәтерлердің, тұрғын емес үй-жайлардың меншік иелері өтініш жасаған кезде кондоминиум объектісін басқару жөніндегі есептің бар-жоғына тексеру жүргізу;</w:t>
      </w:r>
    </w:p>
    <w:p>
      <w:pPr>
        <w:spacing w:after="0"/>
        <w:ind w:left="0"/>
        <w:jc w:val="both"/>
      </w:pPr>
      <w:r>
        <w:rPr>
          <w:rFonts w:ascii="Times New Roman"/>
          <w:b w:val="false"/>
          <w:i w:val="false"/>
          <w:color w:val="000000"/>
          <w:sz w:val="28"/>
        </w:rPr>
        <w:t xml:space="preserve">
      32) "Тұрғын үй қатынастары туралы" Қазақстан Республикасы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үйдің құжаттарын "Тұрғын үй қатынастары туралы" Қазақстан Республикасы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қабылдау-беру актісі бойынша тапсырыс берушіден (құрылыс салушыдан) берілген қағаз және (немесе) электрондық тасығыштарда және көппәтерлі тұрғын үйдің құжаттарын қабылдау" қабылдау-беру актісі бойынша меншік иелері бірлестігінің төрағасынан берілген қағаз және (немесе) электрондық жеткізгіштерде құжаттарын қабылдау;</w:t>
      </w:r>
    </w:p>
    <w:p>
      <w:pPr>
        <w:spacing w:after="0"/>
        <w:ind w:left="0"/>
        <w:jc w:val="both"/>
      </w:pPr>
      <w:r>
        <w:rPr>
          <w:rFonts w:ascii="Times New Roman"/>
          <w:b w:val="false"/>
          <w:i w:val="false"/>
          <w:color w:val="000000"/>
          <w:sz w:val="28"/>
        </w:rPr>
        <w:t>
      33) өзіне жүктелген өкілеттіктерге сәйкес:</w:t>
      </w:r>
    </w:p>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9) қала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асыру;</w:t>
      </w:r>
    </w:p>
    <w:p>
      <w:pPr>
        <w:spacing w:after="0"/>
        <w:ind w:left="0"/>
        <w:jc w:val="both"/>
      </w:pPr>
      <w:r>
        <w:rPr>
          <w:rFonts w:ascii="Times New Roman"/>
          <w:b w:val="false"/>
          <w:i w:val="false"/>
          <w:color w:val="000000"/>
          <w:sz w:val="28"/>
        </w:rPr>
        <w:t>
      34) электрондық нысанда ақпаратты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істеуі қағидаларында көрсетілген талаптарға сәйкес ақпарат беру;</w:t>
      </w:r>
    </w:p>
    <w:p>
      <w:pPr>
        <w:spacing w:after="0"/>
        <w:ind w:left="0"/>
        <w:jc w:val="both"/>
      </w:pPr>
      <w:r>
        <w:rPr>
          <w:rFonts w:ascii="Times New Roman"/>
          <w:b w:val="false"/>
          <w:i w:val="false"/>
          <w:color w:val="000000"/>
          <w:sz w:val="28"/>
        </w:rPr>
        <w:t>
      35) әлеуметтік инфрақұрылым объектілерінің қауіпті техникалық құрылғыларын есепке қоюды және есептен шығаруды жүзеге асыру;</w:t>
      </w:r>
    </w:p>
    <w:p>
      <w:pPr>
        <w:spacing w:after="0"/>
        <w:ind w:left="0"/>
        <w:jc w:val="both"/>
      </w:pPr>
      <w:r>
        <w:rPr>
          <w:rFonts w:ascii="Times New Roman"/>
          <w:b w:val="false"/>
          <w:i w:val="false"/>
          <w:color w:val="000000"/>
          <w:sz w:val="28"/>
        </w:rPr>
        <w:t>
      36) әлеуметтік инфрақұрылым объектілерінде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p>
      <w:pPr>
        <w:spacing w:after="0"/>
        <w:ind w:left="0"/>
        <w:jc w:val="both"/>
      </w:pPr>
      <w:r>
        <w:rPr>
          <w:rFonts w:ascii="Times New Roman"/>
          <w:b w:val="false"/>
          <w:i w:val="false"/>
          <w:color w:val="000000"/>
          <w:sz w:val="28"/>
        </w:rPr>
        <w:t>
      37) қала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қала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p>
      <w:pPr>
        <w:spacing w:after="0"/>
        <w:ind w:left="0"/>
        <w:jc w:val="both"/>
      </w:pPr>
      <w:r>
        <w:rPr>
          <w:rFonts w:ascii="Times New Roman"/>
          <w:b w:val="false"/>
          <w:i w:val="false"/>
          <w:color w:val="000000"/>
          <w:sz w:val="28"/>
        </w:rPr>
        <w:t>
      жергілікті атқарушы органның интернет-ресурсында:</w:t>
      </w:r>
    </w:p>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p>
      <w:pPr>
        <w:spacing w:after="0"/>
        <w:ind w:left="0"/>
        <w:jc w:val="both"/>
      </w:pPr>
      <w:r>
        <w:rPr>
          <w:rFonts w:ascii="Times New Roman"/>
          <w:b w:val="false"/>
          <w:i w:val="false"/>
          <w:color w:val="000000"/>
          <w:sz w:val="28"/>
        </w:rPr>
        <w:t>
      тексеру кестелері және олардың нәтижелері туралы;</w:t>
      </w:r>
    </w:p>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Заңының талаптарын сақтау туралы жасалған актілер мен шығарылған нұсқамалар туралы;</w:t>
      </w:r>
    </w:p>
    <w:p>
      <w:pPr>
        <w:spacing w:after="0"/>
        <w:ind w:left="0"/>
        <w:jc w:val="both"/>
      </w:pPr>
      <w:r>
        <w:rPr>
          <w:rFonts w:ascii="Times New Roman"/>
          <w:b w:val="false"/>
          <w:i w:val="false"/>
          <w:color w:val="000000"/>
          <w:sz w:val="28"/>
        </w:rPr>
        <w:t>
      кондоминиум объектісін басқару нысандары және қала шегінде кондоминиум объектісін басқару субъектілері бойынша көппәтерлі тұрғын үйлердің тізілімі;</w:t>
      </w:r>
    </w:p>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w:t>
      </w:r>
    </w:p>
    <w:p>
      <w:pPr>
        <w:spacing w:after="0"/>
        <w:ind w:left="0"/>
        <w:jc w:val="both"/>
      </w:pPr>
      <w:r>
        <w:rPr>
          <w:rFonts w:ascii="Times New Roman"/>
          <w:b w:val="false"/>
          <w:i w:val="false"/>
          <w:color w:val="000000"/>
          <w:sz w:val="28"/>
        </w:rPr>
        <w:t>
      күрделі жөндеу жүргізуді талап ететін көппәтерлі тұрғын үйлердің тізбесі;</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p>
      <w:pPr>
        <w:spacing w:after="0"/>
        <w:ind w:left="0"/>
        <w:jc w:val="both"/>
      </w:pPr>
      <w:r>
        <w:rPr>
          <w:rFonts w:ascii="Times New Roman"/>
          <w:b w:val="false"/>
          <w:i w:val="false"/>
          <w:color w:val="000000"/>
          <w:sz w:val="28"/>
        </w:rPr>
        <w:t>
      тұрғын үй қорына түгендеу жүргізу;</w:t>
      </w:r>
    </w:p>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p>
      <w:pPr>
        <w:spacing w:after="0"/>
        <w:ind w:left="0"/>
        <w:jc w:val="both"/>
      </w:pPr>
      <w:r>
        <w:rPr>
          <w:rFonts w:ascii="Times New Roman"/>
          <w:b w:val="false"/>
          <w:i w:val="false"/>
          <w:color w:val="000000"/>
          <w:sz w:val="28"/>
        </w:rPr>
        <w:t>
      38)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рәсімдік-процесстік кодексіне сәйкес келіп түскен өтініштер бойынша консультациялық көмек көрсету;</w:t>
      </w:r>
    </w:p>
    <w:p>
      <w:pPr>
        <w:spacing w:after="0"/>
        <w:ind w:left="0"/>
        <w:jc w:val="both"/>
      </w:pPr>
      <w:r>
        <w:rPr>
          <w:rFonts w:ascii="Times New Roman"/>
          <w:b w:val="false"/>
          <w:i w:val="false"/>
          <w:color w:val="000000"/>
          <w:sz w:val="28"/>
        </w:rPr>
        <w:t>
      39) Өскемен қаласы әкімдігі жанындағы тұрғын үй комиссиясының қызметін ұйымдастыру;</w:t>
      </w:r>
    </w:p>
    <w:p>
      <w:pPr>
        <w:spacing w:after="0"/>
        <w:ind w:left="0"/>
        <w:jc w:val="both"/>
      </w:pPr>
      <w:r>
        <w:rPr>
          <w:rFonts w:ascii="Times New Roman"/>
          <w:b w:val="false"/>
          <w:i w:val="false"/>
          <w:color w:val="000000"/>
          <w:sz w:val="28"/>
        </w:rPr>
        <w:t>
      40) Бөлім жанындағы тұрғын үй комиссиясының қызметін ұйымдастыру;</w:t>
      </w:r>
    </w:p>
    <w:p>
      <w:pPr>
        <w:spacing w:after="0"/>
        <w:ind w:left="0"/>
        <w:jc w:val="both"/>
      </w:pPr>
      <w:r>
        <w:rPr>
          <w:rFonts w:ascii="Times New Roman"/>
          <w:b w:val="false"/>
          <w:i w:val="false"/>
          <w:color w:val="000000"/>
          <w:sz w:val="28"/>
        </w:rPr>
        <w:t>
      41) мемлекеттік тұрғын үй қорынан қызметтік тұрғын үй бөлуді қамтамасыз ету;</w:t>
      </w:r>
    </w:p>
    <w:p>
      <w:pPr>
        <w:spacing w:after="0"/>
        <w:ind w:left="0"/>
        <w:jc w:val="both"/>
      </w:pPr>
      <w:r>
        <w:rPr>
          <w:rFonts w:ascii="Times New Roman"/>
          <w:b w:val="false"/>
          <w:i w:val="false"/>
          <w:color w:val="000000"/>
          <w:sz w:val="28"/>
        </w:rPr>
        <w:t>
      42) мемлекеттiк тұрғын үй қорынан тұрғын үйдi немесе жеке тұрғын үй қорынан жергiлiктi атқарушы орган жалдаған тұрғын үйдi жалдау шарттарын, жекешелендiрудi, қажет болған жағдайда қаулылардың телнұсқаларын жасау және беру, қажет болған жағдайда жалға алушыны және оның отбасы мүшелерiн мемлекеттiк тұрғын үй қорынан тұрғын үйдi немесе Қазақстан Республикасының заңнамасында белгiленген жеке тұрғын үй қорынан жергiлiктi атқарушы орган жалдаған тұрғын үйдi пайдалану құқығынан айырылды деп тану шараларын қабылдау;</w:t>
      </w:r>
    </w:p>
    <w:p>
      <w:pPr>
        <w:spacing w:after="0"/>
        <w:ind w:left="0"/>
        <w:jc w:val="both"/>
      </w:pPr>
      <w:r>
        <w:rPr>
          <w:rFonts w:ascii="Times New Roman"/>
          <w:b w:val="false"/>
          <w:i w:val="false"/>
          <w:color w:val="000000"/>
          <w:sz w:val="28"/>
        </w:rPr>
        <w:t>
      43) жеке тұрғын үй қорынан жергілікті атқарушы орган жалдаған тұрғын үйді пайдаланғаны үшін төлемақының берешегін өндіріп алу;</w:t>
      </w:r>
    </w:p>
    <w:p>
      <w:pPr>
        <w:spacing w:after="0"/>
        <w:ind w:left="0"/>
        <w:jc w:val="both"/>
      </w:pPr>
      <w:r>
        <w:rPr>
          <w:rFonts w:ascii="Times New Roman"/>
          <w:b w:val="false"/>
          <w:i w:val="false"/>
          <w:color w:val="000000"/>
          <w:sz w:val="28"/>
        </w:rPr>
        <w:t>
      44) Қазақстан Республикасының жылжымайтын тұрғын үй мүлкін анықтау, иесіз, иесіз деп тану және оны кейіннен қаланың коммуналдық меншігіне беру жөніндегі заңнамасына сәйкес жұмысты ұйымдастыру;</w:t>
      </w:r>
    </w:p>
    <w:p>
      <w:pPr>
        <w:spacing w:after="0"/>
        <w:ind w:left="0"/>
        <w:jc w:val="both"/>
      </w:pPr>
      <w:r>
        <w:rPr>
          <w:rFonts w:ascii="Times New Roman"/>
          <w:b w:val="false"/>
          <w:i w:val="false"/>
          <w:color w:val="000000"/>
          <w:sz w:val="28"/>
        </w:rPr>
        <w:t>
      45) бір жыл өткеннен кейін қаланың коммуналдық меншігіне беру үшін иесіз жылжымайтын тұрғын үй мүлкін есепке қою;</w:t>
      </w:r>
    </w:p>
    <w:p>
      <w:pPr>
        <w:spacing w:after="0"/>
        <w:ind w:left="0"/>
        <w:jc w:val="both"/>
      </w:pPr>
      <w:r>
        <w:rPr>
          <w:rFonts w:ascii="Times New Roman"/>
          <w:b w:val="false"/>
          <w:i w:val="false"/>
          <w:color w:val="000000"/>
          <w:sz w:val="28"/>
        </w:rPr>
        <w:t>
      46) Бөлімнің құзыреті шегінде мемлекеттік қызметтер көрсету;</w:t>
      </w:r>
    </w:p>
    <w:p>
      <w:pPr>
        <w:spacing w:after="0"/>
        <w:ind w:left="0"/>
        <w:jc w:val="both"/>
      </w:pPr>
      <w:r>
        <w:rPr>
          <w:rFonts w:ascii="Times New Roman"/>
          <w:b w:val="false"/>
          <w:i w:val="false"/>
          <w:color w:val="000000"/>
          <w:sz w:val="28"/>
        </w:rPr>
        <w:t>
      47) қаланың коммуналдық меншігіне түскен тұрғын үйдің есебі мен тізілімін жүргізу;</w:t>
      </w:r>
    </w:p>
    <w:p>
      <w:pPr>
        <w:spacing w:after="0"/>
        <w:ind w:left="0"/>
        <w:jc w:val="both"/>
      </w:pPr>
      <w:r>
        <w:rPr>
          <w:rFonts w:ascii="Times New Roman"/>
          <w:b w:val="false"/>
          <w:i w:val="false"/>
          <w:color w:val="000000"/>
          <w:sz w:val="28"/>
        </w:rPr>
        <w:t>
      48) заңсыз тұратын азаматтарды коммуналдық тұрғын үй қорынан шығару жөніндегі іс-шараларды жүргізу;</w:t>
      </w:r>
    </w:p>
    <w:p>
      <w:pPr>
        <w:spacing w:after="0"/>
        <w:ind w:left="0"/>
        <w:jc w:val="both"/>
      </w:pPr>
      <w:r>
        <w:rPr>
          <w:rFonts w:ascii="Times New Roman"/>
          <w:b w:val="false"/>
          <w:i w:val="false"/>
          <w:color w:val="000000"/>
          <w:sz w:val="28"/>
        </w:rPr>
        <w:t>
      49) жалға алушының және оның отбасы мүшелерінің мемлекеттік тұрғын үй қорынан тұрғын үйді немесе жеке тұрғын үй қорындағы жергілікті атқарушы орган жалдаған тұрғын үйді Қазақстан Республикасының заңнамасында белгіленген тәртіппен пайдалану құқығынан сот тәртібімен айырылды деп тану жөнінде шаралар қабылдау;</w:t>
      </w:r>
    </w:p>
    <w:p>
      <w:pPr>
        <w:spacing w:after="0"/>
        <w:ind w:left="0"/>
        <w:jc w:val="both"/>
      </w:pPr>
      <w:r>
        <w:rPr>
          <w:rFonts w:ascii="Times New Roman"/>
          <w:b w:val="false"/>
          <w:i w:val="false"/>
          <w:color w:val="000000"/>
          <w:sz w:val="28"/>
        </w:rPr>
        <w:t>
      50) мүліктік жалдау (жалдау) шарты бойынша міндеттемелердің орындалуына мониторингті жүзеге асыру,</w:t>
      </w:r>
    </w:p>
    <w:p>
      <w:pPr>
        <w:spacing w:after="0"/>
        <w:ind w:left="0"/>
        <w:jc w:val="both"/>
      </w:pPr>
      <w:r>
        <w:rPr>
          <w:rFonts w:ascii="Times New Roman"/>
          <w:b w:val="false"/>
          <w:i w:val="false"/>
          <w:color w:val="000000"/>
          <w:sz w:val="28"/>
        </w:rPr>
        <w:t>
      51)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Заңына сәйкес мемлекеттік мекеменің қарауындағы тұрғын үй қорын бағалау үшін, сондай-ақ осы тұрғын үйлерде есік құлпын ашу мен орнату және қаладағы коммуналдық тұрғын үй қорын жөндеу бойынша мемлекеттік сатып алуды жүзеге асыруды қамтамасыз ету;</w:t>
      </w:r>
    </w:p>
    <w:p>
      <w:pPr>
        <w:spacing w:after="0"/>
        <w:ind w:left="0"/>
        <w:jc w:val="both"/>
      </w:pPr>
      <w:r>
        <w:rPr>
          <w:rFonts w:ascii="Times New Roman"/>
          <w:b w:val="false"/>
          <w:i w:val="false"/>
          <w:color w:val="000000"/>
          <w:sz w:val="28"/>
        </w:rPr>
        <w:t>
      52) 52) тұрғын үй мәселелері бойынша, тұрғын үйді басқару және күтіп ұстау органдарының мәселелері бойынша, қаланың жергілікті атқарушы органының құзыреті шегінде аула және орамішілік аумақтарды абаттандыру бойынша; жеке және заңды тұлғаларды қабылдауды жүргізу;</w:t>
      </w:r>
    </w:p>
    <w:p>
      <w:pPr>
        <w:spacing w:after="0"/>
        <w:ind w:left="0"/>
        <w:jc w:val="both"/>
      </w:pPr>
      <w:r>
        <w:rPr>
          <w:rFonts w:ascii="Times New Roman"/>
          <w:b w:val="false"/>
          <w:i w:val="false"/>
          <w:color w:val="000000"/>
          <w:sz w:val="28"/>
        </w:rPr>
        <w:t>
      53 тұрғын үйді тексеру жөніндегі көшпелі комиссияларға қатысу;</w:t>
      </w:r>
    </w:p>
    <w:p>
      <w:pPr>
        <w:spacing w:after="0"/>
        <w:ind w:left="0"/>
        <w:jc w:val="both"/>
      </w:pPr>
      <w:r>
        <w:rPr>
          <w:rFonts w:ascii="Times New Roman"/>
          <w:b w:val="false"/>
          <w:i w:val="false"/>
          <w:color w:val="000000"/>
          <w:sz w:val="28"/>
        </w:rPr>
        <w:t>
      54) қызметтік куәлікті көрсеткен кезде тексеру жүргізу кезінде тексеріс объектісіне бару;</w:t>
      </w:r>
    </w:p>
    <w:p>
      <w:pPr>
        <w:spacing w:after="0"/>
        <w:ind w:left="0"/>
        <w:jc w:val="both"/>
      </w:pPr>
      <w:r>
        <w:rPr>
          <w:rFonts w:ascii="Times New Roman"/>
          <w:b w:val="false"/>
          <w:i w:val="false"/>
          <w:color w:val="000000"/>
          <w:sz w:val="28"/>
        </w:rPr>
        <w:t>
      55) мемлекеттік тұрғын үй қорының авариялық үйлерін ұстау, оның ішінде қысқы кезеңде;</w:t>
      </w:r>
    </w:p>
    <w:p>
      <w:pPr>
        <w:spacing w:after="0"/>
        <w:ind w:left="0"/>
        <w:jc w:val="both"/>
      </w:pPr>
      <w:r>
        <w:rPr>
          <w:rFonts w:ascii="Times New Roman"/>
          <w:b w:val="false"/>
          <w:i w:val="false"/>
          <w:color w:val="000000"/>
          <w:sz w:val="28"/>
        </w:rPr>
        <w:t>
      56) авариялық үйлерді жылыту маусымына дайындау жөніндегі санитариялық-техникалық жұмыстар;</w:t>
      </w:r>
    </w:p>
    <w:p>
      <w:pPr>
        <w:spacing w:after="0"/>
        <w:ind w:left="0"/>
        <w:jc w:val="both"/>
      </w:pPr>
      <w:r>
        <w:rPr>
          <w:rFonts w:ascii="Times New Roman"/>
          <w:b w:val="false"/>
          <w:i w:val="false"/>
          <w:color w:val="000000"/>
          <w:sz w:val="28"/>
        </w:rPr>
        <w:t>
      57) жергілікті мемлекеттік басқару мүддесінде Қазақстан Республикасының қолданыстағы заңнамасында көзделген өзге де функцияларды жүзеге асыру.</w:t>
      </w:r>
    </w:p>
    <w:bookmarkStart w:name="z25" w:id="1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9"/>
    <w:bookmarkStart w:name="z26" w:id="20"/>
    <w:p>
      <w:pPr>
        <w:spacing w:after="0"/>
        <w:ind w:left="0"/>
        <w:jc w:val="both"/>
      </w:pPr>
      <w:r>
        <w:rPr>
          <w:rFonts w:ascii="Times New Roman"/>
          <w:b w:val="false"/>
          <w:i w:val="false"/>
          <w:color w:val="000000"/>
          <w:sz w:val="28"/>
        </w:rPr>
        <w:t>
      15. Бөлімді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20"/>
    <w:bookmarkStart w:name="z27" w:id="21"/>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21"/>
    <w:bookmarkStart w:name="z28" w:id="22"/>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2"/>
    <w:bookmarkStart w:name="z29" w:id="23"/>
    <w:p>
      <w:pPr>
        <w:spacing w:after="0"/>
        <w:ind w:left="0"/>
        <w:jc w:val="both"/>
      </w:pPr>
      <w:r>
        <w:rPr>
          <w:rFonts w:ascii="Times New Roman"/>
          <w:b w:val="false"/>
          <w:i w:val="false"/>
          <w:color w:val="000000"/>
          <w:sz w:val="28"/>
        </w:rPr>
        <w:t>
      18. Бөлімнің бірінші басшысының өкілеттіктері:</w:t>
      </w:r>
    </w:p>
    <w:bookmarkEnd w:id="23"/>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шешеді;</w:t>
      </w:r>
    </w:p>
    <w:p>
      <w:pPr>
        <w:spacing w:after="0"/>
        <w:ind w:left="0"/>
        <w:jc w:val="both"/>
      </w:pPr>
      <w:r>
        <w:rPr>
          <w:rFonts w:ascii="Times New Roman"/>
          <w:b w:val="false"/>
          <w:i w:val="false"/>
          <w:color w:val="000000"/>
          <w:sz w:val="28"/>
        </w:rPr>
        <w:t>
      2) Бөлім құрылымын дербес айқындайды;</w:t>
      </w:r>
    </w:p>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Бөлім қызметкерлерінің өкілеттігін анықтайды;</w:t>
      </w:r>
    </w:p>
    <w:p>
      <w:pPr>
        <w:spacing w:after="0"/>
        <w:ind w:left="0"/>
        <w:jc w:val="both"/>
      </w:pPr>
      <w:r>
        <w:rPr>
          <w:rFonts w:ascii="Times New Roman"/>
          <w:b w:val="false"/>
          <w:i w:val="false"/>
          <w:color w:val="000000"/>
          <w:sz w:val="28"/>
        </w:rPr>
        <w:t>
      5) барлық ұйымдарда Бөлімнің мүдделерін ұсынады;</w:t>
      </w:r>
    </w:p>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7) заңнамамен қарастырылған басқа да өкілеттіктерді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30" w:id="24"/>
    <w:p>
      <w:pPr>
        <w:spacing w:after="0"/>
        <w:ind w:left="0"/>
        <w:jc w:val="both"/>
      </w:pPr>
      <w:r>
        <w:rPr>
          <w:rFonts w:ascii="Times New Roman"/>
          <w:b w:val="false"/>
          <w:i w:val="false"/>
          <w:color w:val="000000"/>
          <w:sz w:val="28"/>
        </w:rPr>
        <w:t>
      19. Бөлімнің бірінші басшысы өз орынбасарының өкілеттіктерін шеңберінде қолданыстағы заңнамаға сәйкес айқындайды.</w:t>
      </w:r>
    </w:p>
    <w:bookmarkEnd w:id="24"/>
    <w:bookmarkStart w:name="z31" w:id="25"/>
    <w:p>
      <w:pPr>
        <w:spacing w:after="0"/>
        <w:ind w:left="0"/>
        <w:jc w:val="left"/>
      </w:pPr>
      <w:r>
        <w:rPr>
          <w:rFonts w:ascii="Times New Roman"/>
          <w:b/>
          <w:i w:val="false"/>
          <w:color w:val="000000"/>
        </w:rPr>
        <w:t xml:space="preserve"> 4-тарау. Мемлекеттік органның мүлкі</w:t>
      </w:r>
    </w:p>
    <w:bookmarkEnd w:id="25"/>
    <w:bookmarkStart w:name="z32" w:id="26"/>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2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27"/>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27"/>
    <w:bookmarkStart w:name="z34" w:id="28"/>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8"/>
    <w:bookmarkStart w:name="z35" w:id="2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9"/>
    <w:bookmarkStart w:name="z36" w:id="3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30"/>
    <w:p>
      <w:pPr>
        <w:spacing w:after="0"/>
        <w:ind w:left="0"/>
        <w:jc w:val="both"/>
      </w:pPr>
      <w:r>
        <w:rPr>
          <w:rFonts w:ascii="Times New Roman"/>
          <w:b w:val="false"/>
          <w:i w:val="false"/>
          <w:color w:val="000000"/>
          <w:sz w:val="28"/>
        </w:rPr>
        <w:t>
      Бөлімнің қарамағында Өскемен қаласы әкімдігінің "Аумақтық басқару орталығы"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