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ec9c1e" w14:textId="cec9c1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"Шығыс Қазақстан облысының жолаушы көлігі және автомобиль жолдары басқармасы" мемлекеттік мекемесі туралы ережені бекіту туралы" Шығыс Қазақстан облысы әкімдігінің 2018 жылғы 19 наурыздағы № 68 қаулысына толықтырулар енгізу туралы</w:t>
      </w:r>
    </w:p>
    <w:p>
      <w:pPr>
        <w:spacing w:after="0"/>
        <w:ind w:left="0"/>
        <w:jc w:val="both"/>
      </w:pPr>
      <w:r>
        <w:rPr>
          <w:rFonts w:ascii="Times New Roman"/>
          <w:b w:val="false"/>
          <w:i w:val="false"/>
          <w:color w:val="000000"/>
          <w:sz w:val="28"/>
        </w:rPr>
        <w:t>Шығыс Қазақстан облысы әкімдігінің 2026 жылғы 8 қыркүйектегі № 226 қаулысы</w:t>
      </w:r>
    </w:p>
    <w:p>
      <w:pPr>
        <w:spacing w:after="0"/>
        <w:ind w:left="0"/>
        <w:jc w:val="left"/>
      </w:pPr>
    </w:p>
    <w:p>
      <w:pPr>
        <w:spacing w:after="0"/>
        <w:ind w:left="0"/>
        <w:jc w:val="both"/>
      </w:pPr>
      <w:r>
        <w:rPr>
          <w:rFonts w:ascii="Times New Roman"/>
          <w:b w:val="false"/>
          <w:i w:val="false"/>
          <w:color w:val="000000"/>
          <w:sz w:val="28"/>
        </w:rPr>
        <w:t xml:space="preserve">
      "Құқықтық актілер туралы" Қазақстан Республикасы Заңының 65-бабы </w:t>
      </w:r>
      <w:r>
        <w:rPr>
          <w:rFonts w:ascii="Times New Roman"/>
          <w:b w:val="false"/>
          <w:i w:val="false"/>
          <w:color w:val="000000"/>
          <w:sz w:val="28"/>
        </w:rPr>
        <w:t>3-тармағына</w:t>
      </w:r>
      <w:r>
        <w:rPr>
          <w:rFonts w:ascii="Times New Roman"/>
          <w:b w:val="false"/>
          <w:i w:val="false"/>
          <w:color w:val="000000"/>
          <w:sz w:val="28"/>
        </w:rPr>
        <w:t xml:space="preserve"> сәйкес Шығыс Қазақстан облысының әкімдігі ҚАУЛЫ ЕТЕДІ:</w:t>
      </w:r>
    </w:p>
    <w:bookmarkStart w:name="z2" w:id="0"/>
    <w:p>
      <w:pPr>
        <w:spacing w:after="0"/>
        <w:ind w:left="0"/>
        <w:jc w:val="both"/>
      </w:pPr>
      <w:r>
        <w:rPr>
          <w:rFonts w:ascii="Times New Roman"/>
          <w:b w:val="false"/>
          <w:i w:val="false"/>
          <w:color w:val="000000"/>
          <w:sz w:val="28"/>
        </w:rPr>
        <w:t>
      1. "Шығыс Қазақстан облысының жолаушы көлігі және автомобиль жолдары басқармасы" мемлекеттік мекемесі туралы ережені бекіту туралы" Шығыс Қазақстан облысы әкімдігінің 2018 жылғы 19 наурыздағы № 68 қаулысына мынадай толықтырулар енгізілсін:</w:t>
      </w:r>
    </w:p>
    <w:bookmarkEnd w:id="0"/>
    <w:bookmarkStart w:name="z3" w:id="1"/>
    <w:p>
      <w:pPr>
        <w:spacing w:after="0"/>
        <w:ind w:left="0"/>
        <w:jc w:val="both"/>
      </w:pPr>
      <w:r>
        <w:rPr>
          <w:rFonts w:ascii="Times New Roman"/>
          <w:b w:val="false"/>
          <w:i w:val="false"/>
          <w:color w:val="000000"/>
          <w:sz w:val="28"/>
        </w:rPr>
        <w:t>
      көрсетілген қаулымен бекітілген "Шығыс Қазақстан облысының жолаушы көлігі және автомобиль жолдары басқармасы" мемлекеттік мекемесінің ережесінде 15-тармақ мынадай тармақшалармен толықтырылсын:</w:t>
      </w:r>
    </w:p>
    <w:bookmarkEnd w:id="1"/>
    <w:p>
      <w:pPr>
        <w:spacing w:after="0"/>
        <w:ind w:left="0"/>
        <w:jc w:val="both"/>
      </w:pPr>
      <w:r>
        <w:rPr>
          <w:rFonts w:ascii="Times New Roman"/>
          <w:b w:val="false"/>
          <w:i w:val="false"/>
          <w:color w:val="000000"/>
          <w:sz w:val="28"/>
        </w:rPr>
        <w:t>
      31) жетекшілік ететін салада цифрлық технологияларды дамыту;</w:t>
      </w:r>
    </w:p>
    <w:p>
      <w:pPr>
        <w:spacing w:after="0"/>
        <w:ind w:left="0"/>
        <w:jc w:val="both"/>
      </w:pPr>
      <w:r>
        <w:rPr>
          <w:rFonts w:ascii="Times New Roman"/>
          <w:b w:val="false"/>
          <w:i w:val="false"/>
          <w:color w:val="000000"/>
          <w:sz w:val="28"/>
        </w:rPr>
        <w:t>
      32) мемлекеттік орган қызметкерлерінің цифрлық сауаттылығы мен ақпараттық қауіпсіздігін арттыру үшін жағдай жасау;</w:t>
      </w:r>
    </w:p>
    <w:p>
      <w:pPr>
        <w:spacing w:after="0"/>
        <w:ind w:left="0"/>
        <w:jc w:val="both"/>
      </w:pPr>
      <w:r>
        <w:rPr>
          <w:rFonts w:ascii="Times New Roman"/>
          <w:b w:val="false"/>
          <w:i w:val="false"/>
          <w:color w:val="000000"/>
          <w:sz w:val="28"/>
        </w:rPr>
        <w:t>
      33) жетекшілік ететін салаға инвестициялар тарту үшін жағдай қалыптастыру.</w:t>
      </w:r>
    </w:p>
    <w:bookmarkStart w:name="z4" w:id="2"/>
    <w:p>
      <w:pPr>
        <w:spacing w:after="0"/>
        <w:ind w:left="0"/>
        <w:jc w:val="both"/>
      </w:pPr>
      <w:r>
        <w:rPr>
          <w:rFonts w:ascii="Times New Roman"/>
          <w:b w:val="false"/>
          <w:i w:val="false"/>
          <w:color w:val="000000"/>
          <w:sz w:val="28"/>
        </w:rPr>
        <w:t>
      2. Шығыс Қазақстан облысының жолаушы көлігі және автомобиль жолдары басқармасы Қазақстан Республикасының заңнамасында белгіленген тәртіппен:</w:t>
      </w:r>
    </w:p>
    <w:bookmarkEnd w:id="2"/>
    <w:p>
      <w:pPr>
        <w:spacing w:after="0"/>
        <w:ind w:left="0"/>
        <w:jc w:val="both"/>
      </w:pPr>
      <w:r>
        <w:rPr>
          <w:rFonts w:ascii="Times New Roman"/>
          <w:b w:val="false"/>
          <w:i w:val="false"/>
          <w:color w:val="000000"/>
          <w:sz w:val="28"/>
        </w:rPr>
        <w:t>
      1) осы қаулыға қол қойылған күннен бастап бес жұмыс күні ішінде оның қазақ және орыс тілдеріндегі электрондық түрдегі көшірмесін Қазақстан Республикасының нормативтік құқықтық актілерінің эталондық бақылау банкінде жариялау үшін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p>
      <w:pPr>
        <w:spacing w:after="0"/>
        <w:ind w:left="0"/>
        <w:jc w:val="both"/>
      </w:pPr>
      <w:r>
        <w:rPr>
          <w:rFonts w:ascii="Times New Roman"/>
          <w:b w:val="false"/>
          <w:i w:val="false"/>
          <w:color w:val="000000"/>
          <w:sz w:val="28"/>
        </w:rPr>
        <w:t>
      2) осы қаулыдан туындайтын өзге де шараларды қабылдауды қамтамасыз етсін.</w:t>
      </w:r>
    </w:p>
    <w:bookmarkStart w:name="z5" w:id="3"/>
    <w:p>
      <w:pPr>
        <w:spacing w:after="0"/>
        <w:ind w:left="0"/>
        <w:jc w:val="both"/>
      </w:pPr>
      <w:r>
        <w:rPr>
          <w:rFonts w:ascii="Times New Roman"/>
          <w:b w:val="false"/>
          <w:i w:val="false"/>
          <w:color w:val="000000"/>
          <w:sz w:val="28"/>
        </w:rPr>
        <w:t>
      3. Осы қаулының орындалуын бақылау Шығыс Қазақстан облысы әкімінің көлік және автомобиль жолдары мәселелеріне жетекшілік ететін орынбасарына жүктелсін.</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Шығыс Қазақстан облысының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Сақтағанов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