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ecc1" w14:textId="15ae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ветеринария басқармасы" мемлекеттік мекемесінің ережесін бекіту туралы" Шығыс Қазақстан облысы әкімдігінің 2024 жылғы 20 маусымдағы № 148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24 ақпандағы № 43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ветеринария басқармасы" мемлекеттік мекемесінің ережесін бекіту туралы" Шығыс Қазақстан облысы әкімдігінің 2024 жылғы 20 маусымдағы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ветеринария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bookmarkStart w:name="z9" w:id="0"/>
    <w:p>
      <w:pPr>
        <w:spacing w:after="0"/>
        <w:ind w:left="0"/>
        <w:jc w:val="both"/>
      </w:pPr>
      <w:r>
        <w:rPr>
          <w:rFonts w:ascii="Times New Roman"/>
          <w:b w:val="false"/>
          <w:i w:val="false"/>
          <w:color w:val="000000"/>
          <w:sz w:val="28"/>
        </w:rPr>
        <w:t>
      "8. Басқарманың орналасқан жері: 070018, Қазақстан Республикасы, Шығыс Қазақстан облысы, Өскемен қаласы, Борис Керімбаев көшесі, 19.".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37), 38), 39) тармақшалармен толықтырылсын: </w:t>
      </w:r>
    </w:p>
    <w:bookmarkStart w:name="z11" w:id="1"/>
    <w:p>
      <w:pPr>
        <w:spacing w:after="0"/>
        <w:ind w:left="0"/>
        <w:jc w:val="both"/>
      </w:pPr>
      <w:r>
        <w:rPr>
          <w:rFonts w:ascii="Times New Roman"/>
          <w:b w:val="false"/>
          <w:i w:val="false"/>
          <w:color w:val="000000"/>
          <w:sz w:val="28"/>
        </w:rPr>
        <w:t xml:space="preserve">
      "37) орган жұмысының тиімділігін арттыру үшін цифрлық технологияларды пайдалануды қамтамасыз етеді; </w:t>
      </w:r>
    </w:p>
    <w:bookmarkEnd w:id="1"/>
    <w:bookmarkStart w:name="z12" w:id="2"/>
    <w:p>
      <w:pPr>
        <w:spacing w:after="0"/>
        <w:ind w:left="0"/>
        <w:jc w:val="both"/>
      </w:pPr>
      <w:r>
        <w:rPr>
          <w:rFonts w:ascii="Times New Roman"/>
          <w:b w:val="false"/>
          <w:i w:val="false"/>
          <w:color w:val="000000"/>
          <w:sz w:val="28"/>
        </w:rPr>
        <w:t xml:space="preserve">
      38) ақпараттық қауіпсіздік жөніндегі шараларды сақтайды және ақпараттық қауіпсіздік жөніндегі техникалық құжаттаманың талаптарын орындайды; </w:t>
      </w:r>
    </w:p>
    <w:bookmarkEnd w:id="2"/>
    <w:bookmarkStart w:name="z13" w:id="3"/>
    <w:p>
      <w:pPr>
        <w:spacing w:after="0"/>
        <w:ind w:left="0"/>
        <w:jc w:val="both"/>
      </w:pPr>
      <w:r>
        <w:rPr>
          <w:rFonts w:ascii="Times New Roman"/>
          <w:b w:val="false"/>
          <w:i w:val="false"/>
          <w:color w:val="000000"/>
          <w:sz w:val="28"/>
        </w:rPr>
        <w:t>
      39) қолайлы инвестициялық ахуал жасауға және аумақтың әлеуметтік-экономикалық дамуы үшін инвестициялар тартуға ықпал етеді.".</w:t>
      </w:r>
    </w:p>
    <w:bookmarkEnd w:id="3"/>
    <w:bookmarkStart w:name="z14" w:id="4"/>
    <w:p>
      <w:pPr>
        <w:spacing w:after="0"/>
        <w:ind w:left="0"/>
        <w:jc w:val="both"/>
      </w:pPr>
      <w:r>
        <w:rPr>
          <w:rFonts w:ascii="Times New Roman"/>
          <w:b w:val="false"/>
          <w:i w:val="false"/>
          <w:color w:val="000000"/>
          <w:sz w:val="28"/>
        </w:rPr>
        <w:t>
      2. "Шығыс Қазақстан облысының ветеринария басқармасы" мемлекеттік мекемесі заңнамада белгіленген тәртіппен:</w:t>
      </w:r>
    </w:p>
    <w:bookmarkEnd w:id="4"/>
    <w:bookmarkStart w:name="z15"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6"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7" w:id="7"/>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ветеринария мәселелеріне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