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5e4b" w14:textId="e495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кейбір мәселелері туралы" Шығыс Қазақстан облысы әкімдігінің 2024 жылғы 15 шілдедегі № 180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6 ақпандағы № 28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берудің кейбір мәселелері туралы" Шығыс Қазақстан облысы әкімдігінің 2024 жылғы 15 шілдедегі № 180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білім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13), 14), 15) тармақшалармен толықтырылсын:</w:t>
      </w:r>
    </w:p>
    <w:bookmarkStart w:name="z9" w:id="0"/>
    <w:p>
      <w:pPr>
        <w:spacing w:after="0"/>
        <w:ind w:left="0"/>
        <w:jc w:val="both"/>
      </w:pPr>
      <w:r>
        <w:rPr>
          <w:rFonts w:ascii="Times New Roman"/>
          <w:b w:val="false"/>
          <w:i w:val="false"/>
          <w:color w:val="000000"/>
          <w:sz w:val="28"/>
        </w:rPr>
        <w:t>
      "13) білім беру ұйымдарының қызметінде цифрлық сервистер мен платформаларды дамыту және енгізу, цифрлық құралдарды қолдануды үйлестіру арқылы білім беру саласын цифрландыруды қамтамасыз ету;</w:t>
      </w:r>
    </w:p>
    <w:bookmarkEnd w:id="0"/>
    <w:bookmarkStart w:name="z10" w:id="1"/>
    <w:p>
      <w:pPr>
        <w:spacing w:after="0"/>
        <w:ind w:left="0"/>
        <w:jc w:val="both"/>
      </w:pPr>
      <w:r>
        <w:rPr>
          <w:rFonts w:ascii="Times New Roman"/>
          <w:b w:val="false"/>
          <w:i w:val="false"/>
          <w:color w:val="000000"/>
          <w:sz w:val="28"/>
        </w:rPr>
        <w:t xml:space="preserve">
      14) инвестицияларды тартуға және халықаралық ынтымақтастықты дамытуға жәрдемдесу, сондай-ақ инновациялық білім беру шешімдері мен заманауи цифрлық тәсілдерді ілгерілету;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білім беру саласында пайдаланылатын ақпараттық жүйелер мен цифрлық ресурстарды қорғауды қоса алғанда басқарма қызметінің саласында киберқауіпсіздікті қамтамасыз ету.".</w:t>
      </w:r>
    </w:p>
    <w:bookmarkStart w:name="z12" w:id="2"/>
    <w:p>
      <w:pPr>
        <w:spacing w:after="0"/>
        <w:ind w:left="0"/>
        <w:jc w:val="both"/>
      </w:pPr>
      <w:r>
        <w:rPr>
          <w:rFonts w:ascii="Times New Roman"/>
          <w:b w:val="false"/>
          <w:i w:val="false"/>
          <w:color w:val="000000"/>
          <w:sz w:val="28"/>
        </w:rPr>
        <w:t>
      2. Шығыс Қазақстан облысының білім басқармасы:</w:t>
      </w:r>
    </w:p>
    <w:bookmarkEnd w:id="2"/>
    <w:bookmarkStart w:name="z13"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4" w:id="4"/>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4"/>
    <w:bookmarkStart w:name="z15" w:id="5"/>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5"/>
    <w:bookmarkStart w:name="z16" w:id="6"/>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Шығыс Қазақстан облысы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мемлекеттік сатып алу</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басқармасының басшысы </w:t>
            </w:r>
          </w:p>
          <w:p>
            <w:pPr>
              <w:spacing w:after="20"/>
              <w:ind w:left="20"/>
              <w:jc w:val="both"/>
            </w:pPr>
            <w:r>
              <w:rPr>
                <w:rFonts w:ascii="Times New Roman"/>
                <w:b/>
                <w:i w:val="false"/>
                <w:color w:val="000000"/>
                <w:sz w:val="20"/>
              </w:rPr>
              <w:t>___________Р. Баирбеков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2026 жылғы "__" 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