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f99fbd" w14:textId="8f99fb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"EastStroy" жауапкершілігі шектеулі серіктестігіне аңшылық алқапты бекітіп беру туралы</w:t>
      </w:r>
    </w:p>
    <w:p>
      <w:pPr>
        <w:spacing w:after="0"/>
        <w:ind w:left="0"/>
        <w:jc w:val="both"/>
      </w:pPr>
      <w:r>
        <w:rPr>
          <w:rFonts w:ascii="Times New Roman"/>
          <w:b w:val="false"/>
          <w:i w:val="false"/>
          <w:color w:val="000000"/>
          <w:sz w:val="28"/>
        </w:rPr>
        <w:t>Шығыс Қазақстан облысы әкімдігінің 2026 жылғы 6 ақпандағы № 27 қаулысы</w:t>
      </w:r>
    </w:p>
    <w:p>
      <w:pPr>
        <w:spacing w:after="0"/>
        <w:ind w:left="0"/>
        <w:jc w:val="left"/>
      </w:pPr>
    </w:p>
    <w:p>
      <w:pPr>
        <w:spacing w:after="0"/>
        <w:ind w:left="0"/>
        <w:jc w:val="both"/>
      </w:pPr>
      <w:r>
        <w:rPr>
          <w:rFonts w:ascii="Times New Roman"/>
          <w:b w:val="false"/>
          <w:i w:val="false"/>
          <w:color w:val="000000"/>
          <w:sz w:val="28"/>
        </w:rPr>
        <w:t xml:space="preserve">
      "Жануарлар дүниесін қорғау, өсімін молайту және пайдалану туралы" Қазақстан Республикасы Заңының 10-бабы </w:t>
      </w:r>
      <w:r>
        <w:rPr>
          <w:rFonts w:ascii="Times New Roman"/>
          <w:b w:val="false"/>
          <w:i w:val="false"/>
          <w:color w:val="000000"/>
          <w:sz w:val="28"/>
        </w:rPr>
        <w:t>2-тармағының</w:t>
      </w:r>
      <w:r>
        <w:rPr>
          <w:rFonts w:ascii="Times New Roman"/>
          <w:b w:val="false"/>
          <w:i w:val="false"/>
          <w:color w:val="000000"/>
          <w:sz w:val="28"/>
        </w:rPr>
        <w:t xml:space="preserve"> 4) тармақшасына, "Аңшылық алқаптарын бекiтiп беру жөнiндегі конкурсты өткiзу қағидаларын және конкурсқа қатысушыларға қойылатын бiлiктiлiк талаптарын бекіту туралы" Қазақстан Республикасы Ауыл шаруашылығы министрінің 2015 жылғы 19 наурыздағы № 18-04/245 бұйрығымен (Нормативтік құқықтық актілерді мемлекеттік тіркеу тізілімінде № 11227 болып тіркелген) бекітілген Аңшылық алқаптарын бекітіп беру жөнінде конкурс өткізу қағидаларының </w:t>
      </w:r>
      <w:r>
        <w:rPr>
          <w:rFonts w:ascii="Times New Roman"/>
          <w:b w:val="false"/>
          <w:i w:val="false"/>
          <w:color w:val="000000"/>
          <w:sz w:val="28"/>
        </w:rPr>
        <w:t>5-тарауына</w:t>
      </w:r>
      <w:r>
        <w:rPr>
          <w:rFonts w:ascii="Times New Roman"/>
          <w:b w:val="false"/>
          <w:i w:val="false"/>
          <w:color w:val="000000"/>
          <w:sz w:val="28"/>
        </w:rPr>
        <w:t xml:space="preserve"> сәйкес, аңшылық алқаптарын бекіту жөніндегі конкурстың нәтижелері туралы 2026 жылғы 16 қаңтардағы № 353660 хаттаманың негізінде Шығыс Қазақстан облысының әкімдігі ҚАУЛЫ ЕТЕДІ:</w:t>
      </w:r>
    </w:p>
    <w:bookmarkStart w:name="z6" w:id="0"/>
    <w:p>
      <w:pPr>
        <w:spacing w:after="0"/>
        <w:ind w:left="0"/>
        <w:jc w:val="both"/>
      </w:pPr>
      <w:r>
        <w:rPr>
          <w:rFonts w:ascii="Times New Roman"/>
          <w:b w:val="false"/>
          <w:i w:val="false"/>
          <w:color w:val="000000"/>
          <w:sz w:val="28"/>
        </w:rPr>
        <w:t>
      1. Шығыс Қазақстан облысының Ұлан ауданының аумағында орналасқан, ауданы 33 098 га "Таинты" аңшылық шаруашылығы" аңшылық алқабы, "EastStroy" жауапкершілігі шектеулі серіктестігіне 10 жыл мерзімге бекітіліп берілсін.</w:t>
      </w:r>
    </w:p>
    <w:bookmarkEnd w:id="0"/>
    <w:bookmarkStart w:name="z7" w:id="1"/>
    <w:p>
      <w:pPr>
        <w:spacing w:after="0"/>
        <w:ind w:left="0"/>
        <w:jc w:val="both"/>
      </w:pPr>
      <w:r>
        <w:rPr>
          <w:rFonts w:ascii="Times New Roman"/>
          <w:b w:val="false"/>
          <w:i w:val="false"/>
          <w:color w:val="000000"/>
          <w:sz w:val="28"/>
        </w:rPr>
        <w:t>
      2. Облыстың табиғи ресурстар және табиғат пайдалануды реттеу басқармасы Қазақстан Республикасының заңнамасында белгіленген тәртіппен осы қаулыға қол қойылған күннен бастап бес жұмыс күні ішінде оның қазақ және орыс тілдеріндегі электрондық түрдегі көшірмесін Қазақстан Республикасының нормативтік-құқықтық актілерін эталондық бақылау банкінде жариялау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жіберсін.</w:t>
      </w:r>
    </w:p>
    <w:bookmarkEnd w:id="1"/>
    <w:bookmarkStart w:name="z8" w:id="2"/>
    <w:p>
      <w:pPr>
        <w:spacing w:after="0"/>
        <w:ind w:left="0"/>
        <w:jc w:val="both"/>
      </w:pPr>
      <w:r>
        <w:rPr>
          <w:rFonts w:ascii="Times New Roman"/>
          <w:b w:val="false"/>
          <w:i w:val="false"/>
          <w:color w:val="000000"/>
          <w:sz w:val="28"/>
        </w:rPr>
        <w:t>
      3. Осы қаулының орындалуын бақылау облыс әкімінің табиғи ресурстар мәселелері жөніндегі орынбасарына жүктелсін.</w:t>
      </w:r>
    </w:p>
    <w:bookmarkEnd w:id="2"/>
    <w:bookmarkStart w:name="z9" w:id="3"/>
    <w:p>
      <w:pPr>
        <w:spacing w:after="0"/>
        <w:ind w:left="0"/>
        <w:jc w:val="both"/>
      </w:pPr>
      <w:r>
        <w:rPr>
          <w:rFonts w:ascii="Times New Roman"/>
          <w:b w:val="false"/>
          <w:i w:val="false"/>
          <w:color w:val="000000"/>
          <w:sz w:val="28"/>
        </w:rPr>
        <w:t>
      4. Осы қаулы оның алғашқы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Шығыс Қазақстан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Сақтағанов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