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5e65" w14:textId="7d15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Ережесіне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әкімдігінің 2026 жылғы 6 қаңтардағы № 12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1. Түлкібас ауданы әкімдігінің 2025 жылғы 29 сәуірдегі "Заңды тұлғаның Ережесіне өзгерістер енгізу туралы" №81 қаулысымен бекітілген "Түлкібас ауданы әкімдігінің экономика және қаржы бөлімі" мемлекеттік мекемесінің Ережесіне өзгерістер енгізіліп, осы қаулының қосымшасына сәйкес жаңа редакцияда бекітілсін.</w:t>
      </w:r>
    </w:p>
    <w:bookmarkEnd w:id="1"/>
    <w:bookmarkStart w:name="z3" w:id="2"/>
    <w:p>
      <w:pPr>
        <w:spacing w:after="0"/>
        <w:ind w:left="0"/>
        <w:jc w:val="both"/>
      </w:pPr>
      <w:r>
        <w:rPr>
          <w:rFonts w:ascii="Times New Roman"/>
          <w:b w:val="false"/>
          <w:i w:val="false"/>
          <w:color w:val="000000"/>
          <w:sz w:val="28"/>
        </w:rPr>
        <w:t>
      2. "Түлкібас ауданы әкімінің аппараты" КММ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Түлкібас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экономика сала бойынша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2026 жылғы "06" қаңтардағы</w:t>
            </w:r>
            <w:r>
              <w:br/>
            </w:r>
            <w:r>
              <w:rPr>
                <w:rFonts w:ascii="Times New Roman"/>
                <w:b w:val="false"/>
                <w:i w:val="false"/>
                <w:color w:val="000000"/>
                <w:sz w:val="20"/>
              </w:rPr>
              <w:t>№ 12 қаулысымен бекітілген</w:t>
            </w:r>
          </w:p>
        </w:tc>
      </w:tr>
    </w:tbl>
    <w:bookmarkStart w:name="z7" w:id="5"/>
    <w:p>
      <w:pPr>
        <w:spacing w:after="0"/>
        <w:ind w:left="0"/>
        <w:jc w:val="left"/>
      </w:pPr>
      <w:r>
        <w:rPr>
          <w:rFonts w:ascii="Times New Roman"/>
          <w:b/>
          <w:i w:val="false"/>
          <w:color w:val="000000"/>
        </w:rPr>
        <w:t xml:space="preserve"> “Түлкібас ауданы әкімдігінің экономика және қаржы бөлімі” мемлекеттік мекемесінің ЕРЕЖЕСІ 1. ЖАЛПЫ ЕРЕЖЕЛЕР</w:t>
      </w:r>
    </w:p>
    <w:bookmarkEnd w:id="5"/>
    <w:p>
      <w:pPr>
        <w:spacing w:after="0"/>
        <w:ind w:left="0"/>
        <w:jc w:val="both"/>
      </w:pPr>
      <w:r>
        <w:rPr>
          <w:rFonts w:ascii="Times New Roman"/>
          <w:b w:val="false"/>
          <w:i w:val="false"/>
          <w:color w:val="000000"/>
          <w:sz w:val="28"/>
        </w:rPr>
        <w:t>
      1. "Түлкібас ауданы әкімдігінің экономика және қаржы бөлімі" мемлекеттік мекемесі (бұдан әрі – мемлекеттік орган) стратегиялық, экономикалық және бюджеттік жоспарлау, аудандық бюджетті атқару, жергілікті бюджеттің атқарылуы бойынша бухгалтерлік есепке алу, бюджеттік есептілікті жүргізу, ауданның коммуналдық меншігін басқару саласында жергілікті мемлекеттік басқарудың және өзін-өзі басқарудың жекелеген функцияларын жүзеге асыруға әкімдік уәкілеттік берген, тиісті бюджеттен қаржыландырылатын Қазақстан Республикасының мемлекеттік атқарушы органы болып табылады.</w:t>
      </w:r>
    </w:p>
    <w:p>
      <w:pPr>
        <w:spacing w:after="0"/>
        <w:ind w:left="0"/>
        <w:jc w:val="both"/>
      </w:pPr>
      <w:r>
        <w:rPr>
          <w:rFonts w:ascii="Times New Roman"/>
          <w:b w:val="false"/>
          <w:i w:val="false"/>
          <w:color w:val="000000"/>
          <w:sz w:val="28"/>
        </w:rPr>
        <w:t xml:space="preserve">
      2. "Түлкібас ауданы әкімдігінің экономика және қаржы бөлімі" мемлекеттік мекемесінің ведомстволары жоқ. </w:t>
      </w:r>
    </w:p>
    <w:p>
      <w:pPr>
        <w:spacing w:after="0"/>
        <w:ind w:left="0"/>
        <w:jc w:val="both"/>
      </w:pPr>
      <w:r>
        <w:rPr>
          <w:rFonts w:ascii="Times New Roman"/>
          <w:b w:val="false"/>
          <w:i w:val="false"/>
          <w:color w:val="000000"/>
          <w:sz w:val="28"/>
        </w:rPr>
        <w:t xml:space="preserve">
      3. "Түлкібас ауданы әкімдігінің экономика және қаржы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p>
    <w:p>
      <w:pPr>
        <w:spacing w:after="0"/>
        <w:ind w:left="0"/>
        <w:jc w:val="both"/>
      </w:pPr>
      <w:r>
        <w:rPr>
          <w:rFonts w:ascii="Times New Roman"/>
          <w:b w:val="false"/>
          <w:i w:val="false"/>
          <w:color w:val="000000"/>
          <w:sz w:val="28"/>
        </w:rPr>
        <w:t>
      4. "Түлкібас ауданы әкімдігінің экономика және қаржы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"Түлкібас ауданы әкімдігінің экономика және қаржы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"Түлкібас ауданы әкімдігінің экономика және қаржы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"Түлкібас ауданы әкімдігінің экономика және қаржы бөлімі" мемлекеттік мекемесі өз құзыретінің мәселелері бойынша заңнамада белгіленген тәртіппен "Түлкібас ауданы әкімдігінің экономика және қаржы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"Түлкібас ауданы әкімдігінің экономика және қаржы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Индекс: 161300 Түркістан облысы, Түлкібас ауданы, Т. Рысқұлов ауылы, Т. Рысқұлов көшесі, №201-үй.</w:t>
      </w:r>
    </w:p>
    <w:p>
      <w:pPr>
        <w:spacing w:after="0"/>
        <w:ind w:left="0"/>
        <w:jc w:val="both"/>
      </w:pPr>
      <w:r>
        <w:rPr>
          <w:rFonts w:ascii="Times New Roman"/>
          <w:b w:val="false"/>
          <w:i w:val="false"/>
          <w:color w:val="000000"/>
          <w:sz w:val="28"/>
        </w:rPr>
        <w:t>
      10. Осы ереже "Түлкібас ауданы әкімдігінің экономика және қаржы бөлімі" ММ-нің құрылтай құжаты болып табылады.</w:t>
      </w:r>
    </w:p>
    <w:p>
      <w:pPr>
        <w:spacing w:after="0"/>
        <w:ind w:left="0"/>
        <w:jc w:val="both"/>
      </w:pPr>
      <w:r>
        <w:rPr>
          <w:rFonts w:ascii="Times New Roman"/>
          <w:b w:val="false"/>
          <w:i w:val="false"/>
          <w:color w:val="000000"/>
          <w:sz w:val="28"/>
        </w:rPr>
        <w:t>
      11. "Түлкібас ауданы әкімдігінің экономика және қаржы бөлімі"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"Түлкібас ауданы әкімдігінің экономика және қаржы бөлімі" мемлекеттік мекемесі кәсіпкерлік субъектілерімен "Түлкібас ауданы әкімдігінің экономика және қаржы бөлімі" мемлекеттік мекемесі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"Түлкібас ауданы әкімдігінің экономика және қаржы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стратегиялық, экономикалық және аудандық бюджетті атқару барысында мемлекеттік бюджет саясатының негізгі бағыттарының іске асырылуын ұйымдастыру және мемлекеттік коммуналдық мүлікті басқару саласында мемлекеттік саясатты іске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мемлекеттік орган өз міндеттемелері бойынша өзінің билігіндегі ақшамен жауап береді және мемлекеттік мекеменің қалған мүлкін өндіріп алуға жол берілмейді;</w:t>
      </w:r>
    </w:p>
    <w:p>
      <w:pPr>
        <w:spacing w:after="0"/>
        <w:ind w:left="0"/>
        <w:jc w:val="both"/>
      </w:pPr>
      <w:r>
        <w:rPr>
          <w:rFonts w:ascii="Times New Roman"/>
          <w:b w:val="false"/>
          <w:i w:val="false"/>
          <w:color w:val="000000"/>
          <w:sz w:val="28"/>
        </w:rPr>
        <w:t>
      мемлекеттік органда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субсидиярлық жауаптылықта болады.</w:t>
      </w:r>
    </w:p>
    <w:p>
      <w:pPr>
        <w:spacing w:after="0"/>
        <w:ind w:left="0"/>
        <w:jc w:val="both"/>
      </w:pPr>
      <w:r>
        <w:rPr>
          <w:rFonts w:ascii="Times New Roman"/>
          <w:b w:val="false"/>
          <w:i w:val="false"/>
          <w:color w:val="000000"/>
          <w:sz w:val="28"/>
        </w:rPr>
        <w:t>
      Мiндеттерi:</w:t>
      </w:r>
    </w:p>
    <w:p>
      <w:pPr>
        <w:spacing w:after="0"/>
        <w:ind w:left="0"/>
        <w:jc w:val="both"/>
      </w:pPr>
      <w:r>
        <w:rPr>
          <w:rFonts w:ascii="Times New Roman"/>
          <w:b w:val="false"/>
          <w:i w:val="false"/>
          <w:color w:val="000000"/>
          <w:sz w:val="28"/>
        </w:rPr>
        <w:t>
      ауданның әлеуметтік-экономикалық даму болжамының жобасын әзірлейді;</w:t>
      </w:r>
    </w:p>
    <w:p>
      <w:pPr>
        <w:spacing w:after="0"/>
        <w:ind w:left="0"/>
        <w:jc w:val="both"/>
      </w:pPr>
      <w:r>
        <w:rPr>
          <w:rFonts w:ascii="Times New Roman"/>
          <w:b w:val="false"/>
          <w:i w:val="false"/>
          <w:color w:val="000000"/>
          <w:sz w:val="28"/>
        </w:rPr>
        <w:t>
      ауданның әлеуметтік – экономикалық жағдайын талдайды;</w:t>
      </w:r>
    </w:p>
    <w:p>
      <w:pPr>
        <w:spacing w:after="0"/>
        <w:ind w:left="0"/>
        <w:jc w:val="both"/>
      </w:pPr>
      <w:r>
        <w:rPr>
          <w:rFonts w:ascii="Times New Roman"/>
          <w:b w:val="false"/>
          <w:i w:val="false"/>
          <w:color w:val="000000"/>
          <w:sz w:val="28"/>
        </w:rPr>
        <w:t>
      аудан экономикасының жағдайы туралы ақпарат дайындайды;</w:t>
      </w:r>
    </w:p>
    <w:p>
      <w:pPr>
        <w:spacing w:after="0"/>
        <w:ind w:left="0"/>
        <w:jc w:val="both"/>
      </w:pPr>
      <w:r>
        <w:rPr>
          <w:rFonts w:ascii="Times New Roman"/>
          <w:b w:val="false"/>
          <w:i w:val="false"/>
          <w:color w:val="000000"/>
          <w:sz w:val="28"/>
        </w:rPr>
        <w:t>
      ауданның даму бағдарламасын әзірлейді;</w:t>
      </w:r>
    </w:p>
    <w:p>
      <w:pPr>
        <w:spacing w:after="0"/>
        <w:ind w:left="0"/>
        <w:jc w:val="both"/>
      </w:pPr>
      <w:r>
        <w:rPr>
          <w:rFonts w:ascii="Times New Roman"/>
          <w:b w:val="false"/>
          <w:i w:val="false"/>
          <w:color w:val="000000"/>
          <w:sz w:val="28"/>
        </w:rPr>
        <w:t>
      ауданның бюджеттік комиссиясының жұмыс органы болып табылады;</w:t>
      </w:r>
    </w:p>
    <w:p>
      <w:pPr>
        <w:spacing w:after="0"/>
        <w:ind w:left="0"/>
        <w:jc w:val="both"/>
      </w:pPr>
      <w:r>
        <w:rPr>
          <w:rFonts w:ascii="Times New Roman"/>
          <w:b w:val="false"/>
          <w:i w:val="false"/>
          <w:color w:val="000000"/>
          <w:sz w:val="28"/>
        </w:rPr>
        <w:t>
      бюджет түсімдерін болжауды әлеуметтік – экономикалық даму болжамын ескере отырып жасайды;</w:t>
      </w:r>
    </w:p>
    <w:p>
      <w:pPr>
        <w:spacing w:after="0"/>
        <w:ind w:left="0"/>
        <w:jc w:val="both"/>
      </w:pPr>
      <w:r>
        <w:rPr>
          <w:rFonts w:ascii="Times New Roman"/>
          <w:b w:val="false"/>
          <w:i w:val="false"/>
          <w:color w:val="000000"/>
          <w:sz w:val="28"/>
        </w:rPr>
        <w:t>
      бюджеттік бағдарламалар әкімшілерінің бюджеттік өтінімдерін олардың Қазақстан Республикасының бағдарламалық құжаттарына, әлеуметтік</w:t>
      </w:r>
    </w:p>
    <w:p>
      <w:pPr>
        <w:spacing w:after="0"/>
        <w:ind w:left="0"/>
        <w:jc w:val="both"/>
      </w:pPr>
      <w:r>
        <w:rPr>
          <w:rFonts w:ascii="Times New Roman"/>
          <w:b w:val="false"/>
          <w:i w:val="false"/>
          <w:color w:val="000000"/>
          <w:sz w:val="28"/>
        </w:rPr>
        <w:t>
      экономикалық даму болжамын мемлекеттік қызметтің қолданылып жүрген заттай нормаларына, стандарттарына сәйкестігін қарайды;</w:t>
      </w:r>
    </w:p>
    <w:p>
      <w:pPr>
        <w:spacing w:after="0"/>
        <w:ind w:left="0"/>
        <w:jc w:val="both"/>
      </w:pPr>
      <w:r>
        <w:rPr>
          <w:rFonts w:ascii="Times New Roman"/>
          <w:b w:val="false"/>
          <w:i w:val="false"/>
          <w:color w:val="000000"/>
          <w:sz w:val="28"/>
        </w:rPr>
        <w:t>
      ауданның үш жылдық кезеңге арналған бюджеті туралы жобасын жасайды және оны ауданның бюджеттік комиссиясының қарауына енгізеді,</w:t>
      </w:r>
    </w:p>
    <w:p>
      <w:pPr>
        <w:spacing w:after="0"/>
        <w:ind w:left="0"/>
        <w:jc w:val="both"/>
      </w:pPr>
      <w:r>
        <w:rPr>
          <w:rFonts w:ascii="Times New Roman"/>
          <w:b w:val="false"/>
          <w:i w:val="false"/>
          <w:color w:val="000000"/>
          <w:sz w:val="28"/>
        </w:rPr>
        <w:t>
      ауданның тиісті қаржы жылына арналған бюджетін бекіту туралы тиісті мәслихат шешімін іске асыру туралы аудан әкімдігі қаулысының жобасын әзірлейді;</w:t>
      </w:r>
    </w:p>
    <w:p>
      <w:pPr>
        <w:spacing w:after="0"/>
        <w:ind w:left="0"/>
        <w:jc w:val="both"/>
      </w:pPr>
      <w:r>
        <w:rPr>
          <w:rFonts w:ascii="Times New Roman"/>
          <w:b w:val="false"/>
          <w:i w:val="false"/>
          <w:color w:val="000000"/>
          <w:sz w:val="28"/>
        </w:rPr>
        <w:t>
      бағдарлама әкімшілерінің ұсыныстарына сәйкес ауданның тиісті қаржы жылына арналған бюджетін нақтылау, түзету жөнінде ұсыныстарды бюджеттік комиссияның қарауына ұсынады;</w:t>
      </w:r>
    </w:p>
    <w:p>
      <w:pPr>
        <w:spacing w:after="0"/>
        <w:ind w:left="0"/>
        <w:jc w:val="both"/>
      </w:pPr>
      <w:r>
        <w:rPr>
          <w:rFonts w:ascii="Times New Roman"/>
          <w:b w:val="false"/>
          <w:i w:val="false"/>
          <w:color w:val="000000"/>
          <w:sz w:val="28"/>
        </w:rPr>
        <w:t>
      аудан бюджетінің атқарылуы туралы жылдық есепті Бюджет кодексіне сәйкес тапсырады;</w:t>
      </w:r>
    </w:p>
    <w:p>
      <w:pPr>
        <w:spacing w:after="0"/>
        <w:ind w:left="0"/>
        <w:jc w:val="both"/>
      </w:pPr>
      <w:r>
        <w:rPr>
          <w:rFonts w:ascii="Times New Roman"/>
          <w:b w:val="false"/>
          <w:i w:val="false"/>
          <w:color w:val="000000"/>
          <w:sz w:val="28"/>
        </w:rPr>
        <w:t>
      бюджеттің атқарылу принциптерін сақтауды қамтамасыз етеді;</w:t>
      </w:r>
    </w:p>
    <w:p>
      <w:pPr>
        <w:spacing w:after="0"/>
        <w:ind w:left="0"/>
        <w:jc w:val="both"/>
      </w:pPr>
      <w:r>
        <w:rPr>
          <w:rFonts w:ascii="Times New Roman"/>
          <w:b w:val="false"/>
          <w:i w:val="false"/>
          <w:color w:val="000000"/>
          <w:sz w:val="28"/>
        </w:rPr>
        <w:t>
      аудандық бюджеттің орындалуын қамтамасыз етеді;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бюджеттің атқарылуын ұйымдастыру және бюджеттің атқарылуы жөніндегі бюджеттік бағдарламалар әкімшілерінің қызметін үйлестіреді;</w:t>
      </w:r>
    </w:p>
    <w:p>
      <w:pPr>
        <w:spacing w:after="0"/>
        <w:ind w:left="0"/>
        <w:jc w:val="both"/>
      </w:pPr>
      <w:r>
        <w:rPr>
          <w:rFonts w:ascii="Times New Roman"/>
          <w:b w:val="false"/>
          <w:i w:val="false"/>
          <w:color w:val="000000"/>
          <w:sz w:val="28"/>
        </w:rPr>
        <w:t>
      салық төлеушінің тіркеуге алынған жеріндегі салық органының, толық көлемде аудандық бюджетке түсетін салық міндеттемелерін орындау туралы шешіміне келісім береді;</w:t>
      </w:r>
    </w:p>
    <w:p>
      <w:pPr>
        <w:spacing w:after="0"/>
        <w:ind w:left="0"/>
        <w:jc w:val="both"/>
      </w:pPr>
      <w:r>
        <w:rPr>
          <w:rFonts w:ascii="Times New Roman"/>
          <w:b w:val="false"/>
          <w:i w:val="false"/>
          <w:color w:val="000000"/>
          <w:sz w:val="28"/>
        </w:rPr>
        <w:t>
      қаржы жылының аяғына қарай төлемдер көлемінің жинақталып қалуына жол бермеу масқатында бюджет қаражатын қаржы жылына бірқалыпты бөледі;</w:t>
      </w:r>
    </w:p>
    <w:p>
      <w:pPr>
        <w:spacing w:after="0"/>
        <w:ind w:left="0"/>
        <w:jc w:val="both"/>
      </w:pPr>
      <w:r>
        <w:rPr>
          <w:rFonts w:ascii="Times New Roman"/>
          <w:b w:val="false"/>
          <w:i w:val="false"/>
          <w:color w:val="000000"/>
          <w:sz w:val="28"/>
        </w:rPr>
        <w:t>
      міндеттемелер бойынша қаржыландырудың жиынтық жоспарын, түсімдердің және төлемдер бойынша қаржыландырудың жиынтық жоспарларын жасауды, бекітуді, жүргізуді жүзеге асырады;</w:t>
      </w:r>
    </w:p>
    <w:p>
      <w:pPr>
        <w:spacing w:after="0"/>
        <w:ind w:left="0"/>
        <w:jc w:val="both"/>
      </w:pPr>
      <w:r>
        <w:rPr>
          <w:rFonts w:ascii="Times New Roman"/>
          <w:b w:val="false"/>
          <w:i w:val="false"/>
          <w:color w:val="000000"/>
          <w:sz w:val="28"/>
        </w:rPr>
        <w:t>
      бюджеттік мониторингтің жүргізілуін жүзеге асырады;</w:t>
      </w:r>
    </w:p>
    <w:p>
      <w:pPr>
        <w:spacing w:after="0"/>
        <w:ind w:left="0"/>
        <w:jc w:val="both"/>
      </w:pPr>
      <w:r>
        <w:rPr>
          <w:rFonts w:ascii="Times New Roman"/>
          <w:b w:val="false"/>
          <w:i w:val="false"/>
          <w:color w:val="000000"/>
          <w:sz w:val="28"/>
        </w:rPr>
        <w:t>
      алашақ және берешек қарыздар бойынша есептіліктерді дайындайды;</w:t>
      </w:r>
    </w:p>
    <w:p>
      <w:pPr>
        <w:spacing w:after="0"/>
        <w:ind w:left="0"/>
        <w:jc w:val="both"/>
      </w:pPr>
      <w:r>
        <w:rPr>
          <w:rFonts w:ascii="Times New Roman"/>
          <w:b w:val="false"/>
          <w:i w:val="false"/>
          <w:color w:val="000000"/>
          <w:sz w:val="28"/>
        </w:rPr>
        <w:t>
      коммуналдық меншікті мүліктік жалға беру жөніндегі келісім шартын түзеді, мүліктік жалға берілген объектілерді өлшеуді және жалдау ақысы мөлшерінің есебін шығаруды жүзеге асырады;</w:t>
      </w:r>
    </w:p>
    <w:p>
      <w:pPr>
        <w:spacing w:after="0"/>
        <w:ind w:left="0"/>
        <w:jc w:val="both"/>
      </w:pPr>
      <w:r>
        <w:rPr>
          <w:rFonts w:ascii="Times New Roman"/>
          <w:b w:val="false"/>
          <w:i w:val="false"/>
          <w:color w:val="000000"/>
          <w:sz w:val="28"/>
        </w:rPr>
        <w:t>
      мемлекеттік мекемелердің, коммуналдық кәсіпорындардың, акционерлік қоғамдардың және мемлекетке тиесілі үлесі бар шаруашылық серіктесіктерінің реестірін жүргізеді;</w:t>
      </w:r>
    </w:p>
    <w:p>
      <w:pPr>
        <w:spacing w:after="0"/>
        <w:ind w:left="0"/>
        <w:jc w:val="both"/>
      </w:pPr>
      <w:r>
        <w:rPr>
          <w:rFonts w:ascii="Times New Roman"/>
          <w:b w:val="false"/>
          <w:i w:val="false"/>
          <w:color w:val="000000"/>
          <w:sz w:val="28"/>
        </w:rPr>
        <w:t>
      мемлекеттік мүліктің тиімді және ұтымды пайдалану мәселелері бойынша жұмыстарды жүргізеді;</w:t>
      </w:r>
    </w:p>
    <w:p>
      <w:pPr>
        <w:spacing w:after="0"/>
        <w:ind w:left="0"/>
        <w:jc w:val="both"/>
      </w:pPr>
      <w:r>
        <w:rPr>
          <w:rFonts w:ascii="Times New Roman"/>
          <w:b w:val="false"/>
          <w:i w:val="false"/>
          <w:color w:val="000000"/>
          <w:sz w:val="28"/>
        </w:rPr>
        <w:t xml:space="preserve">
      аудан әкімдігінің коммуналдық меншік және оның мүліктік құқықтарын қорғау мәселелері бойынша мүддесін білдіреді; </w:t>
      </w:r>
    </w:p>
    <w:p>
      <w:pPr>
        <w:spacing w:after="0"/>
        <w:ind w:left="0"/>
        <w:jc w:val="both"/>
      </w:pPr>
      <w:r>
        <w:rPr>
          <w:rFonts w:ascii="Times New Roman"/>
          <w:b w:val="false"/>
          <w:i w:val="false"/>
          <w:color w:val="000000"/>
          <w:sz w:val="28"/>
        </w:rPr>
        <w:t>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№1127 бұйрығында көрсетілген тауарларды, жұмыстар мен көрсетілетін қызметтерді мемлекеттік сатып алуға Түлкібас ауданының әкімдігіне ведомстволық бағынысты тапсырыс берушілер үшін бірыңғай мемлекеттік сатып алуды ұйымдастырушысы болып табылады, бірыңғай мемлекеттік сатып алуды ұйымдастырады және өткізеді;</w:t>
      </w:r>
    </w:p>
    <w:p>
      <w:pPr>
        <w:spacing w:after="0"/>
        <w:ind w:left="0"/>
        <w:jc w:val="both"/>
      </w:pPr>
      <w:r>
        <w:rPr>
          <w:rFonts w:ascii="Times New Roman"/>
          <w:b w:val="false"/>
          <w:i w:val="false"/>
          <w:color w:val="000000"/>
          <w:sz w:val="28"/>
        </w:rPr>
        <w:t>
      Заңнамаға және аудан әкімдігінің қаулыларына, аудан әкімінің шешімдеріне сәйкес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"Түлкібас ауданы әкімдігінің экономика және қаржы бөлімі" мемлекеттік мекемесін басқаруды бірінші басшы жүзеге асырады, ол "Түлкібас ауданы әкімдігінің экономика және қаржы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"Түлкібас ауданы әкімдігінің экономика және қаржы бөлімі" мемлекеттік мекемесінің бірінші басшысы Қазақстан Республикасының заңнамасына сәйкес лауазымға тағайындайды және лауазымнан босатылады.</w:t>
      </w:r>
    </w:p>
    <w:p>
      <w:pPr>
        <w:spacing w:after="0"/>
        <w:ind w:left="0"/>
        <w:jc w:val="both"/>
      </w:pPr>
      <w:r>
        <w:rPr>
          <w:rFonts w:ascii="Times New Roman"/>
          <w:b w:val="false"/>
          <w:i w:val="false"/>
          <w:color w:val="000000"/>
          <w:sz w:val="28"/>
        </w:rPr>
        <w:t>
      18. "Түлкібас ауданы әкімдігінің экономика және қаржы бөлімі"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"Түлкібас ауданы әкімдігінің экономика және қаржы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бухгалтерлік бірінші қол қою құқығы бар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қолданыстағы заңнамасының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"Түлкібас ауданы әкімдігінің экономика және қаржы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"Түлкібас ауданы әкімдігінің экономика және қаржы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"Түлкібас ауданы әкімдігінің экономика және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"Түлкібас ауданы әкімдігінің экономика және қаржы бөлімі" мемлекеттік мекемесі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"Түлкібас ауданы әкімдігінің экономика және қаржы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"Түлкібас ауданы әкімдігінің экономика және қаржы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Мемлекеттік органның қарамағындағы ведомстволары жоқ.</w:t>
      </w:r>
    </w:p>
    <w:p>
      <w:pPr>
        <w:spacing w:after="0"/>
        <w:ind w:left="0"/>
        <w:jc w:val="left"/>
      </w:pPr>
      <w:r>
        <w:rPr>
          <w:rFonts w:ascii="Times New Roman"/>
          <w:b/>
          <w:i w:val="false"/>
          <w:color w:val="000000"/>
        </w:rPr>
        <w:t xml:space="preserve"> 6. Жұмыс режимі</w:t>
      </w:r>
    </w:p>
    <w:p>
      <w:pPr>
        <w:spacing w:after="0"/>
        <w:ind w:left="0"/>
        <w:jc w:val="both"/>
      </w:pPr>
      <w:r>
        <w:rPr>
          <w:rFonts w:ascii="Times New Roman"/>
          <w:b w:val="false"/>
          <w:i w:val="false"/>
          <w:color w:val="000000"/>
          <w:sz w:val="28"/>
        </w:rPr>
        <w:t>
      25. Мемлекеттік органның жұмыс тәртібі Қазақстан Республикасының Еңбек Кодексіне және өзгеде заңнамаларына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