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74eb" w14:textId="d797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 көрсетуге арналған тарифтерін бекіту туралы</w:t>
      </w:r>
    </w:p>
    <w:p>
      <w:pPr>
        <w:spacing w:after="0"/>
        <w:ind w:left="0"/>
        <w:jc w:val="both"/>
      </w:pPr>
      <w:r>
        <w:rPr>
          <w:rFonts w:ascii="Times New Roman"/>
          <w:b w:val="false"/>
          <w:i w:val="false"/>
          <w:color w:val="000000"/>
          <w:sz w:val="28"/>
        </w:rPr>
        <w:t>Түркістан облысы Ордабасы ауданы әкiмдiгiнiң 2026 жылғы 24 ақпандағы № 86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 - 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бұйрығына сәйкес (нормативтік құқықтық актілерді мемлекеттік тіркеу тізілімінде № 32987 тіркелген), Ордабасы ауданы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арнаулы әлеуметтік қызметтер көрсетуге арналған тарифтер бекітілсін.</w:t>
      </w:r>
    </w:p>
    <w:bookmarkStart w:name="z6" w:id="0"/>
    <w:p>
      <w:pPr>
        <w:spacing w:after="0"/>
        <w:ind w:left="0"/>
        <w:jc w:val="both"/>
      </w:pPr>
      <w:r>
        <w:rPr>
          <w:rFonts w:ascii="Times New Roman"/>
          <w:b w:val="false"/>
          <w:i w:val="false"/>
          <w:color w:val="000000"/>
          <w:sz w:val="28"/>
        </w:rPr>
        <w:t>
      2. "Ордабасы аудандық жұмыспен қамту және әлеуметтік бағдарламалар бөлімі" мемлекеттік мекемесі Қазақстан Республикасының қолданыстағы заңнамасына сәйкес осы қаулыдан туындайтын шараларды қабылдасын.</w:t>
      </w:r>
    </w:p>
    <w:bookmarkEnd w:id="0"/>
    <w:bookmarkStart w:name="z7" w:id="1"/>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
    <w:bookmarkStart w:name="z8" w:id="2"/>
    <w:p>
      <w:pPr>
        <w:spacing w:after="0"/>
        <w:ind w:left="0"/>
        <w:jc w:val="both"/>
      </w:pPr>
      <w:r>
        <w:rPr>
          <w:rFonts w:ascii="Times New Roman"/>
          <w:b w:val="false"/>
          <w:i w:val="false"/>
          <w:color w:val="000000"/>
          <w:sz w:val="28"/>
        </w:rPr>
        <w:t>
      4. Осы қаулы оның алғаш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А.Оралбаев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2026 жылғы "24 " ақпандағы</w:t>
            </w:r>
            <w:r>
              <w:br/>
            </w:r>
            <w:r>
              <w:rPr>
                <w:rFonts w:ascii="Times New Roman"/>
                <w:b w:val="false"/>
                <w:i w:val="false"/>
                <w:color w:val="000000"/>
                <w:sz w:val="20"/>
              </w:rPr>
              <w:t>№ 86 қаулысына қосымша</w:t>
            </w:r>
          </w:p>
        </w:tc>
      </w:tr>
    </w:tbl>
    <w:bookmarkStart w:name="z13" w:id="3"/>
    <w:p>
      <w:pPr>
        <w:spacing w:after="0"/>
        <w:ind w:left="0"/>
        <w:jc w:val="left"/>
      </w:pPr>
      <w:r>
        <w:rPr>
          <w:rFonts w:ascii="Times New Roman"/>
          <w:b/>
          <w:i w:val="false"/>
          <w:color w:val="000000"/>
        </w:rPr>
        <w:t xml:space="preserve"> 2026 жылға арнаулы әлеуметтік қызметтер көрсетуге арналған тарифтер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үйде арнаулы әлеуметтік қызмет көрсету" (бірінші және екінші топтағы мүгедектер, жасы ұлғайғандықтан өзін-өзі күтуге қабілетсіз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мүгедектігі бар адамдарға үйде арнаулы әлеуметтік қызмет көрсету" (1.5 жастан 18 жасқа дейінгі мүгедек және психоневрологиялық патологиясы бар балалар,1.5 жастан 18 жасқа дейінгі мүгедек және тірек-қимыл аппараты бұзылған балалар, Психоневрологиялық аурулары бар он сегіз жастан асқан мүгедектер)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