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024b" w14:textId="f0e0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2025 жылғы 24 желтоқсандағы № 37/213 "2026-2028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2026 жылғы 5 наурыздағы № 39/227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мәслихаты ШЕШTІ: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Бәйдібек ауданының 2026-2028 жылдарға арналған аудан бюджеті 1,2 және 3-қосымшаларға сәйкес, оның ішінде 2026 жылғы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8 472 081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3 394 157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5 059 554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8 750 515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240 170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475 750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235 580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- 518 604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518 604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475 750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235 580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278 434 мың тенге.".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№39/227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№37/213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