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c1739" w14:textId="f0c17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Ащысай ауылы әкімінің 2026 жылғы 15 қаңтардағы № 2 "Қауымдық сервитут белгілеу туралы" туралы шешімінің күшін жою туралы</w:t>
      </w:r>
    </w:p>
    <w:p>
      <w:pPr>
        <w:spacing w:after="0"/>
        <w:ind w:left="0"/>
        <w:jc w:val="both"/>
      </w:pPr>
      <w:r>
        <w:rPr>
          <w:rFonts w:ascii="Times New Roman"/>
          <w:b w:val="false"/>
          <w:i w:val="false"/>
          <w:color w:val="000000"/>
          <w:sz w:val="28"/>
        </w:rPr>
        <w:t>Түркістан облысы Кентау қаласы Ащысай ауылдық округі әкімінің 2026 жылғы 25 ақпандағы № 3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37-бабына</w:t>
      </w:r>
      <w:r>
        <w:rPr>
          <w:rFonts w:ascii="Times New Roman"/>
          <w:b w:val="false"/>
          <w:i w:val="false"/>
          <w:color w:val="000000"/>
          <w:sz w:val="28"/>
        </w:rPr>
        <w:t xml:space="preserve"> және "Құқықтық актілер туралы" Заңының </w:t>
      </w:r>
      <w:r>
        <w:rPr>
          <w:rFonts w:ascii="Times New Roman"/>
          <w:b w:val="false"/>
          <w:i w:val="false"/>
          <w:color w:val="000000"/>
          <w:sz w:val="28"/>
        </w:rPr>
        <w:t>65-бабына</w:t>
      </w:r>
      <w:r>
        <w:rPr>
          <w:rFonts w:ascii="Times New Roman"/>
          <w:b w:val="false"/>
          <w:i w:val="false"/>
          <w:color w:val="000000"/>
          <w:sz w:val="28"/>
        </w:rPr>
        <w:t xml:space="preserve"> сәйкес, Ащысай ауылының әкімі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Ащысай ауылы әкімінің 2026 жылғы 15 қаңтардағы </w:t>
      </w:r>
      <w:r>
        <w:rPr>
          <w:rFonts w:ascii="Times New Roman"/>
          <w:b w:val="false"/>
          <w:i w:val="false"/>
          <w:color w:val="000000"/>
          <w:sz w:val="28"/>
        </w:rPr>
        <w:t>№ 2</w:t>
      </w:r>
      <w:r>
        <w:rPr>
          <w:rFonts w:ascii="Times New Roman"/>
          <w:b w:val="false"/>
          <w:i w:val="false"/>
          <w:color w:val="000000"/>
          <w:sz w:val="28"/>
        </w:rPr>
        <w:t xml:space="preserve"> "Қауымдық сервитут белгілеу туралы" шешімінің күші жойылды деп танылсын.</w:t>
      </w:r>
    </w:p>
    <w:bookmarkStart w:name="z6" w:id="0"/>
    <w:p>
      <w:pPr>
        <w:spacing w:after="0"/>
        <w:ind w:left="0"/>
        <w:jc w:val="both"/>
      </w:pPr>
      <w:r>
        <w:rPr>
          <w:rFonts w:ascii="Times New Roman"/>
          <w:b w:val="false"/>
          <w:i w:val="false"/>
          <w:color w:val="000000"/>
          <w:sz w:val="28"/>
        </w:rPr>
        <w:t>
      2. "Кентау қаласы әкімдігінің "Ащысай ауылы әкімінің аппараты" мемлекеттік мекемесі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осы шешімге қол қойылған күннен бастап күнтізбелік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Түркістан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Осы шешімнің ресми жарияланғанынан кейін оның Ащысай ауылы әкімдігінің интернет-ресурсында орналастырылуын қамтамасыз етсін;</w:t>
      </w:r>
    </w:p>
    <w:bookmarkStart w:name="z9" w:id="2"/>
    <w:p>
      <w:pPr>
        <w:spacing w:after="0"/>
        <w:ind w:left="0"/>
        <w:jc w:val="both"/>
      </w:pPr>
      <w:r>
        <w:rPr>
          <w:rFonts w:ascii="Times New Roman"/>
          <w:b w:val="false"/>
          <w:i w:val="false"/>
          <w:color w:val="000000"/>
          <w:sz w:val="28"/>
        </w:rPr>
        <w:t>
      3. Осы шешімнің орындалуын бақылау Ащысай ауылы әкімі аппаратының бас маманы А.Жорабекке жүктелсін.</w:t>
      </w:r>
    </w:p>
    <w:bookmarkEnd w:id="2"/>
    <w:bookmarkStart w:name="z10" w:id="3"/>
    <w:p>
      <w:pPr>
        <w:spacing w:after="0"/>
        <w:ind w:left="0"/>
        <w:jc w:val="both"/>
      </w:pPr>
      <w:r>
        <w:rPr>
          <w:rFonts w:ascii="Times New Roman"/>
          <w:b w:val="false"/>
          <w:i w:val="false"/>
          <w:color w:val="000000"/>
          <w:sz w:val="28"/>
        </w:rPr>
        <w:t>
      2. Осы шешім алғашқы ресми жарияланған күннен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Ащысай ауылы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Ж.Байкобеков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