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6aff" w14:textId="4756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Арыс қаласы әкiмдiгiнiң 2026 жылғы 26 қаңтардағы № 39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"Тұрғын үй қатынастары туралы"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Арыс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xml:space="preserve">
      2. Арыс қаласы әкімдігінің 2022 жылғы 27 қазандағы № 614 "Арыс қаласында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2026 жылғы "_26_" қаңтардағы_</w:t>
            </w:r>
            <w:r>
              <w:br/>
            </w:r>
            <w:r>
              <w:rPr>
                <w:rFonts w:ascii="Times New Roman"/>
                <w:b w:val="false"/>
                <w:i w:val="false"/>
                <w:color w:val="000000"/>
                <w:sz w:val="20"/>
              </w:rPr>
              <w:t>№_39_ қаулысына қосымша</w:t>
            </w:r>
          </w:p>
        </w:tc>
      </w:tr>
    </w:tbl>
    <w:bookmarkStart w:name="z7" w:id="5"/>
    <w:p>
      <w:pPr>
        <w:spacing w:after="0"/>
        <w:ind w:left="0"/>
        <w:jc w:val="left"/>
      </w:pPr>
      <w:r>
        <w:rPr>
          <w:rFonts w:ascii="Times New Roman"/>
          <w:b/>
          <w:i w:val="false"/>
          <w:color w:val="000000"/>
        </w:rPr>
        <w:t xml:space="preserve"> Арыс қаласы бойынша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 ікәсіпкерлік қызметте пайдалану және оларды ода әр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көппәтерге, тұрғын емес үй-жайға, орын тұрақ орнына, қоймаға қызмет көрсететін суық және ыстық сумен жабдықтау, су бұру, жылуме нжабдықтау, газбен жабдықтау, электрмен жабдықтау, түтін жою, өрт дабылы, ішкі өртке қарсы су құбыры, жүк және жолаушы лифтілері (көтергіштер), қоқыс әкету, ау 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иелерімен коммуналдық қызметтерді (қызметтердің әрбір түріне) берушілер арасында оларды кейіннен жасасу (қолқою)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 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электрсымдарын, электржабдықтарын, тұрмыстық баллондарды, газ құбырларымен газтехникалық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жүйелерімен газ жабдықтарын, тұрмыстық баллондармен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 ішекарасын бөлу коммуналдық қызметтің мынадай әрбір түрі үшін жеткізушімен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 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тіреулергео 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өзгеде жағдайлар), сондай-ақ әскери қимылдар, ереуiлдер және басқада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 ақызметтер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 жайларымен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сақталуымен құпиялылығын қамтамасыз ету үшін тұрғын үйқатынастары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 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шынайлылығымен дұрыстығы үшін, оның ішінде тарифтерге, қызметтердің көлеміне, шарттардыңт алаптарына, есептеу аспаптарының деректеріне, тұтыну нормативтеріне және басқада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күндермен тарифтерді қоса алғанда, қателерді анықтайды және жояды.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төлеут әртібі</w:t>
      </w:r>
    </w:p>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 да шешіледі.</w:t>
      </w:r>
    </w:p>
    <w:p>
      <w:pPr>
        <w:spacing w:after="0"/>
        <w:ind w:left="0"/>
        <w:jc w:val="both"/>
      </w:pPr>
      <w:r>
        <w:rPr>
          <w:rFonts w:ascii="Times New Roman"/>
          <w:b w:val="false"/>
          <w:i w:val="false"/>
          <w:color w:val="000000"/>
          <w:sz w:val="28"/>
        </w:rPr>
        <w:t>
      31. Жеткізушімен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4-1-тарау. БЕО-ның талаптары мен жұмыс тәртібі.</w:t>
      </w:r>
    </w:p>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 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 қжүргізу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 қорына қызмет көрсетуді қамтамасыз етеді, тұтынушылар үшін жеке кабинеттер ашады, жеткізушілерге есепберуді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Қателермен сәйкессіздіктер анықталған кезде олар туралы ақпарат, сондай-ақ тексеру нәтижелері ішкі талаптарға сәйкес тіркеуге және құжаттамалық рәсімдеуге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қателермен сәйкессіздіктер анықталған жағдайларда тіркеу журналына және сәйкессіздік туралы актіні немесе ішкі қызметтік есепті рәсімдей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 мен немесе өзі аккредиттеген ұйым берген сәйкестік сертификаты 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 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 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 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уақыттылығы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 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бағдарлармен бағалаудың оң нәтижелеріне қолжеткізілген жағдайда, тиісті шарттық қатынастардың қолданылу кезеңі келесі бес жылға ұзартылуы мүмкін.</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 объектісіне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кездеде жарамды деп есептеледі, бірақ оны кемінде үшадамнан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xml:space="preserve">
      37. Коммуналдық көрсетілетін қызметтерді ұсыну қағидаларын осы </w:t>
      </w:r>
      <w:r>
        <w:rPr>
          <w:rFonts w:ascii="Times New Roman"/>
          <w:b w:val="false"/>
          <w:i w:val="false"/>
          <w:color w:val="000000"/>
          <w:sz w:val="28"/>
        </w:rPr>
        <w:t xml:space="preserve">Қағидалардың </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xml:space="preserve">
      38. Коммуналдық көрсетілетін қызметтерді ұсыну саласындағы мәселелер Осы </w:t>
      </w:r>
      <w:r>
        <w:rPr>
          <w:rFonts w:ascii="Times New Roman"/>
          <w:b w:val="false"/>
          <w:i w:val="false"/>
          <w:color w:val="000000"/>
          <w:sz w:val="28"/>
        </w:rPr>
        <w:t>Қағидалард</w:t>
      </w:r>
      <w:r>
        <w:rPr>
          <w:rFonts w:ascii="Times New Roman"/>
          <w:b w:val="false"/>
          <w:i w:val="false"/>
          <w:color w:val="000000"/>
          <w:sz w:val="28"/>
        </w:rPr>
        <w:t xml:space="preserve"> ареттелмеген, Қазақстан Республикасының өзгеде заңнамалық актілерімен реттеледі.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