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bd9f17" w14:textId="8bd9f1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"Түркістан облысының табиғи ресурстар және табиғат пайдалануды реттеу басқармасының "Сырдария-Түркістан мемлекеттік өңірлік табиғи паркі" коммуналдық мемлекеттік мекемесі көрсететін қызметтер үшін тарифтер мөлшерін бекіту туралы" Оңтүстiк Қазақстан облысы әкiмдiгiнiң 2017 жылғы 18 сәуірдегі № 94 қаулысына өзгеріс енгізу туралы</w:t>
      </w:r>
    </w:p>
    <w:p>
      <w:pPr>
        <w:spacing w:after="0"/>
        <w:ind w:left="0"/>
        <w:jc w:val="both"/>
      </w:pPr>
      <w:r>
        <w:rPr>
          <w:rFonts w:ascii="Times New Roman"/>
          <w:b w:val="false"/>
          <w:i w:val="false"/>
          <w:color w:val="000000"/>
          <w:sz w:val="28"/>
        </w:rPr>
        <w:t>Түркістан облысы әкiмдiгiнiң 2026 жылғы 6 тамыздағы № 135 қаулысы</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27-бабының</w:t>
      </w:r>
      <w:r>
        <w:rPr>
          <w:rFonts w:ascii="Times New Roman"/>
          <w:b w:val="false"/>
          <w:i w:val="false"/>
          <w:color w:val="000000"/>
          <w:sz w:val="28"/>
        </w:rPr>
        <w:t xml:space="preserve"> 2-тармағына сәйкес, Түркістан облысы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"Түркістан облысының табиғи ресурстар және табиғат пайдалануды реттеу басқармасының "Сырдария-Түркістан мемлекеттік өңірлік табиғи паркі" коммуналдық мемлекеттік мекемесі көрсететін қызметтер үшін тарифтер мөлшерін бекіту туралы" Оңтүстiк Қазақстан облысы әкiмдiгiнiң 2017 жылғы 18 сәуірдегі </w:t>
      </w:r>
      <w:r>
        <w:rPr>
          <w:rFonts w:ascii="Times New Roman"/>
          <w:b w:val="false"/>
          <w:i w:val="false"/>
          <w:color w:val="000000"/>
          <w:sz w:val="28"/>
        </w:rPr>
        <w:t>№ 94</w:t>
      </w:r>
      <w:r>
        <w:rPr>
          <w:rFonts w:ascii="Times New Roman"/>
          <w:b w:val="false"/>
          <w:i w:val="false"/>
          <w:color w:val="000000"/>
          <w:sz w:val="28"/>
        </w:rPr>
        <w:t xml:space="preserve"> қаулысына (Нормативтік құқықтық актілерде мемлекеттік тіркеу тізілімінде № 410 болып тiркелген) келесі өзгеріс енгізілсін: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2-қосымшасы</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Start w:name="z7" w:id="0"/>
    <w:p>
      <w:pPr>
        <w:spacing w:after="0"/>
        <w:ind w:left="0"/>
        <w:jc w:val="both"/>
      </w:pPr>
      <w:r>
        <w:rPr>
          <w:rFonts w:ascii="Times New Roman"/>
          <w:b w:val="false"/>
          <w:i w:val="false"/>
          <w:color w:val="000000"/>
          <w:sz w:val="28"/>
        </w:rPr>
        <w:t>
      2. "Түркістан облысының табиғи ресурстар және табиғат пайдалануды реттеу басқармасы" мемлекеттік мекемесі Қазақстан Республикасының заңнамасында белгіленген тәртіпте:</w:t>
      </w:r>
    </w:p>
    <w:bookmarkEnd w:id="0"/>
    <w:bookmarkStart w:name="z8" w:id="1"/>
    <w:p>
      <w:pPr>
        <w:spacing w:after="0"/>
        <w:ind w:left="0"/>
        <w:jc w:val="both"/>
      </w:pPr>
      <w:r>
        <w:rPr>
          <w:rFonts w:ascii="Times New Roman"/>
          <w:b w:val="false"/>
          <w:i w:val="false"/>
          <w:color w:val="000000"/>
          <w:sz w:val="28"/>
        </w:rPr>
        <w:t>
      1) осы қаулыға қол қойылған күннен бастап бес жұмыс күн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1"/>
    <w:bookmarkStart w:name="z9" w:id="2"/>
    <w:p>
      <w:pPr>
        <w:spacing w:after="0"/>
        <w:ind w:left="0"/>
        <w:jc w:val="both"/>
      </w:pPr>
      <w:r>
        <w:rPr>
          <w:rFonts w:ascii="Times New Roman"/>
          <w:b w:val="false"/>
          <w:i w:val="false"/>
          <w:color w:val="000000"/>
          <w:sz w:val="28"/>
        </w:rPr>
        <w:t>
      2) осы қаулының ресми жарияланғанынан кейін оның Түркістан облысы әкімдігінің интернет-ресурсында орналастырылуын қамтамасыз етсін.</w:t>
      </w:r>
    </w:p>
    <w:bookmarkEnd w:id="2"/>
    <w:bookmarkStart w:name="z10" w:id="3"/>
    <w:p>
      <w:pPr>
        <w:spacing w:after="0"/>
        <w:ind w:left="0"/>
        <w:jc w:val="both"/>
      </w:pPr>
      <w:r>
        <w:rPr>
          <w:rFonts w:ascii="Times New Roman"/>
          <w:b w:val="false"/>
          <w:i w:val="false"/>
          <w:color w:val="000000"/>
          <w:sz w:val="28"/>
        </w:rPr>
        <w:t>
      3. Осы қаулының орындалуын бақылау облыс әкімінің жетекшілік ететін орынбасарына жүктелсін.</w:t>
      </w:r>
    </w:p>
    <w:bookmarkEnd w:id="3"/>
    <w:bookmarkStart w:name="z11" w:id="4"/>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Облыс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Көшеров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"06"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135 қаулысына қосымша</w:t>
            </w:r>
          </w:p>
        </w:tc>
      </w:tr>
    </w:tbl>
    <w:bookmarkStart w:name="z16" w:id="5"/>
    <w:p>
      <w:pPr>
        <w:spacing w:after="0"/>
        <w:ind w:left="0"/>
        <w:jc w:val="left"/>
      </w:pPr>
      <w:r>
        <w:rPr>
          <w:rFonts w:ascii="Times New Roman"/>
          <w:b/>
          <w:i w:val="false"/>
          <w:color w:val="000000"/>
        </w:rPr>
        <w:t xml:space="preserve"> "Сырдария-Түркістан мемлекеттік өңірлік табиғи паркі" коммуналдық мемлекеттік мекемесі көрсететін қызметтер үшін тарифтер мөлшері</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ұзақтығы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Тарифтер, АЕК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 w:id="6"/>
          <w:p>
            <w:pPr>
              <w:spacing w:after="20"/>
              <w:ind w:left="20"/>
              <w:jc w:val="both"/>
            </w:pPr>
            <w:r>
              <w:rPr>
                <w:rFonts w:ascii="Times New Roman"/>
                <w:b w:val="false"/>
                <w:i w:val="false"/>
                <w:color w:val="000000"/>
                <w:sz w:val="20"/>
              </w:rPr>
              <w:t>
Көлікке арналған тұрақтарды ұсыну</w:t>
            </w:r>
          </w:p>
          <w:bookmarkEnd w:id="6"/>
          <w:p>
            <w:pPr>
              <w:spacing w:after="20"/>
              <w:ind w:left="20"/>
              <w:jc w:val="both"/>
            </w:pPr>
            <w:r>
              <w:rPr>
                <w:rFonts w:ascii="Times New Roman"/>
                <w:b w:val="false"/>
                <w:i w:val="false"/>
                <w:color w:val="000000"/>
                <w:sz w:val="20"/>
              </w:rPr>
              <w:t>
(оның ішінде: электр желілеріне қол жеткізуге болатын орындарда электрқуаттау станциялары бар тұрақтарды)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құрал жабдықтар беру, оның ішінде: жатын қапшықтармен жабдықталған туристік палаткалар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 w:id="7"/>
          <w:p>
            <w:pPr>
              <w:spacing w:after="20"/>
              <w:ind w:left="20"/>
              <w:jc w:val="both"/>
            </w:pPr>
            <w:r>
              <w:rPr>
                <w:rFonts w:ascii="Times New Roman"/>
                <w:b w:val="false"/>
                <w:i w:val="false"/>
                <w:color w:val="000000"/>
                <w:sz w:val="20"/>
              </w:rPr>
              <w:t>
Мәдени-тұрмыстық мақсаттағы объектілерді беру, оның ішінде:</w:t>
            </w:r>
          </w:p>
          <w:bookmarkEnd w:id="7"/>
          <w:p>
            <w:pPr>
              <w:spacing w:after="20"/>
              <w:ind w:left="20"/>
              <w:jc w:val="both"/>
            </w:pPr>
            <w:r>
              <w:rPr>
                <w:rFonts w:ascii="Times New Roman"/>
                <w:b w:val="false"/>
                <w:i w:val="false"/>
                <w:color w:val="000000"/>
                <w:sz w:val="20"/>
              </w:rPr>
              <w:t>
1) монша (1-6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тұрмыстық заттармен жабдықталған (ыдыс-аяқ, төсек орындар) киіз үйлер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тұрмыстық заттармен жабдықталған тапшандар (ыдыс-аяқ, төсек орындар, 1-6 адамға дейін және 6 адамнан көп)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 w:id="8"/>
          <w:p>
            <w:pPr>
              <w:spacing w:after="20"/>
              <w:ind w:left="20"/>
              <w:jc w:val="both"/>
            </w:pPr>
            <w:r>
              <w:rPr>
                <w:rFonts w:ascii="Times New Roman"/>
                <w:b w:val="false"/>
                <w:i w:val="false"/>
                <w:color w:val="000000"/>
                <w:sz w:val="20"/>
              </w:rPr>
              <w:t>
4) кемпинг (ағаш үйлер)</w:t>
            </w:r>
          </w:p>
          <w:bookmarkEnd w:id="8"/>
          <w:p>
            <w:pPr>
              <w:spacing w:after="20"/>
              <w:ind w:left="20"/>
              <w:jc w:val="both"/>
            </w:pPr>
            <w:r>
              <w:rPr>
                <w:rFonts w:ascii="Times New Roman"/>
                <w:b w:val="false"/>
                <w:i w:val="false"/>
                <w:color w:val="000000"/>
                <w:sz w:val="20"/>
              </w:rPr>
              <w:t>
(4 адамға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 w:id="9"/>
          <w:p>
            <w:pPr>
              <w:spacing w:after="20"/>
              <w:ind w:left="20"/>
              <w:jc w:val="both"/>
            </w:pPr>
            <w:r>
              <w:rPr>
                <w:rFonts w:ascii="Times New Roman"/>
                <w:b w:val="false"/>
                <w:i w:val="false"/>
                <w:color w:val="000000"/>
                <w:sz w:val="20"/>
              </w:rPr>
              <w:t xml:space="preserve">
5) жақсартылған жағдаймен салқындатқыш, жылыту </w:t>
            </w:r>
          </w:p>
          <w:bookmarkEnd w:id="9"/>
          <w:p>
            <w:pPr>
              <w:spacing w:after="20"/>
              <w:ind w:left="20"/>
              <w:jc w:val="both"/>
            </w:pPr>
            <w:r>
              <w:rPr>
                <w:rFonts w:ascii="Times New Roman"/>
                <w:b w:val="false"/>
                <w:i w:val="false"/>
                <w:color w:val="000000"/>
                <w:sz w:val="20"/>
              </w:rPr>
              <w:t>
құрылғылары бар 6 адамдық кемпинг (вагон-үй)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 w:id="10"/>
          <w:p>
            <w:pPr>
              <w:spacing w:after="20"/>
              <w:ind w:left="20"/>
              <w:jc w:val="both"/>
            </w:pPr>
            <w:r>
              <w:rPr>
                <w:rFonts w:ascii="Times New Roman"/>
                <w:b w:val="false"/>
                <w:i w:val="false"/>
                <w:color w:val="000000"/>
                <w:sz w:val="20"/>
              </w:rPr>
              <w:t>
Көрсетілетін көлік қызметтерін, сондай-ақ мініс малын уақытша иеленуге және пайдалануға беру жөніндегі көрсетілетін қызметтерді ұсыну, оның ішінде:</w:t>
            </w:r>
          </w:p>
          <w:bookmarkEnd w:id="10"/>
          <w:p>
            <w:pPr>
              <w:spacing w:after="20"/>
              <w:ind w:left="20"/>
              <w:jc w:val="both"/>
            </w:pPr>
            <w:r>
              <w:rPr>
                <w:rFonts w:ascii="Times New Roman"/>
                <w:b w:val="false"/>
                <w:i w:val="false"/>
                <w:color w:val="000000"/>
                <w:sz w:val="20"/>
              </w:rPr>
              <w:t>
1) қар шанасы (снегоход)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квадроцикл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моторлы қайық (1-4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шағын автобус (16 адамға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мініс 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Әуесқойлық (спорттық) балық аулауды, сондай-ақ балық өсіруді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 w:id="11"/>
          <w:p>
            <w:pPr>
              <w:spacing w:after="20"/>
              <w:ind w:left="20"/>
              <w:jc w:val="both"/>
            </w:pPr>
            <w:r>
              <w:rPr>
                <w:rFonts w:ascii="Times New Roman"/>
                <w:b w:val="false"/>
                <w:i w:val="false"/>
                <w:color w:val="000000"/>
                <w:sz w:val="20"/>
              </w:rPr>
              <w:t>
Мемлекеттiк табиғи-қорық қоры, табиғи және тарихи-мәдени мұра объектiлерiнде, табиғат мұражайларында және жанды табиғат мүйiстерiнде болу және оларды зерделеу кезiнде көрсетілетін қызметтер:</w:t>
            </w:r>
          </w:p>
          <w:bookmarkEnd w:id="11"/>
          <w:p>
            <w:pPr>
              <w:spacing w:after="20"/>
              <w:ind w:left="20"/>
              <w:jc w:val="both"/>
            </w:pPr>
            <w:r>
              <w:rPr>
                <w:rFonts w:ascii="Times New Roman"/>
                <w:b w:val="false"/>
                <w:i w:val="false"/>
                <w:color w:val="000000"/>
                <w:sz w:val="20"/>
              </w:rPr>
              <w:t>
1) экскурсия жүргізуші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12"/>
          <w:p>
            <w:pPr>
              <w:spacing w:after="20"/>
              <w:ind w:left="20"/>
              <w:jc w:val="both"/>
            </w:pPr>
            <w:r>
              <w:rPr>
                <w:rFonts w:ascii="Times New Roman"/>
                <w:b w:val="false"/>
                <w:i w:val="false"/>
                <w:color w:val="000000"/>
                <w:sz w:val="20"/>
              </w:rPr>
              <w:t>
1 топ</w:t>
            </w:r>
          </w:p>
          <w:bookmarkEnd w:id="12"/>
          <w:p>
            <w:pPr>
              <w:spacing w:after="20"/>
              <w:ind w:left="20"/>
              <w:jc w:val="both"/>
            </w:pPr>
            <w:r>
              <w:rPr>
                <w:rFonts w:ascii="Times New Roman"/>
                <w:b w:val="false"/>
                <w:i w:val="false"/>
                <w:color w:val="000000"/>
                <w:sz w:val="20"/>
              </w:rPr>
              <w:t>
(20 адамға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инспектор-жолсерік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 w:id="13"/>
          <w:p>
            <w:pPr>
              <w:spacing w:after="20"/>
              <w:ind w:left="20"/>
              <w:jc w:val="both"/>
            </w:pPr>
            <w:r>
              <w:rPr>
                <w:rFonts w:ascii="Times New Roman"/>
                <w:b w:val="false"/>
                <w:i w:val="false"/>
                <w:color w:val="000000"/>
                <w:sz w:val="20"/>
              </w:rPr>
              <w:t>
1 топ</w:t>
            </w:r>
          </w:p>
          <w:bookmarkEnd w:id="13"/>
          <w:p>
            <w:pPr>
              <w:spacing w:after="20"/>
              <w:ind w:left="20"/>
              <w:jc w:val="both"/>
            </w:pPr>
            <w:r>
              <w:rPr>
                <w:rFonts w:ascii="Times New Roman"/>
                <w:b w:val="false"/>
                <w:i w:val="false"/>
                <w:color w:val="000000"/>
                <w:sz w:val="20"/>
              </w:rPr>
              <w:t>
(20 адамға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аудармашы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4"/>
          <w:p>
            <w:pPr>
              <w:spacing w:after="20"/>
              <w:ind w:left="20"/>
              <w:jc w:val="both"/>
            </w:pPr>
            <w:r>
              <w:rPr>
                <w:rFonts w:ascii="Times New Roman"/>
                <w:b w:val="false"/>
                <w:i w:val="false"/>
                <w:color w:val="000000"/>
                <w:sz w:val="20"/>
              </w:rPr>
              <w:t>
1 топ</w:t>
            </w:r>
          </w:p>
          <w:bookmarkEnd w:id="14"/>
          <w:p>
            <w:pPr>
              <w:spacing w:after="20"/>
              <w:ind w:left="20"/>
              <w:jc w:val="both"/>
            </w:pPr>
            <w:r>
              <w:rPr>
                <w:rFonts w:ascii="Times New Roman"/>
                <w:b w:val="false"/>
                <w:i w:val="false"/>
                <w:color w:val="000000"/>
                <w:sz w:val="20"/>
              </w:rPr>
              <w:t>
(20 адамға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кино, бейне (оның ішінде: дрон арқылы) түсірілім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фото түсірілім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Туристтік соқпақтар, тамашалау алаңдарын, демалу алаңқайларын ұсыну*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 құбырлар, электр қуатын беру және байланыс желiлерiн, жолдарды салу және орналастыру жөнiнде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шаршы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 үйлер, мотельдер, туристiк базалар, балық өсіру шаруашылықтары, қоғамдық тамақтандыру, сауда және ерекше қорғалатын табиғи аумақтардың басқаруындағы басқа да мәдени-тұрмыстық мақсаттағы объектiлер немесе оларды орналастыратын орындар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көлік кірген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Мотоциклдер, мопедтер, квадроциклдер кірген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саны 16-ға дейінгі шағын автобустар мен жүк көліктер кірген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саны 32-ге дейінгі автобустар кірген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саны 32-ден жоғары автобустар кірген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bl>
    <w:bookmarkStart w:name="z26" w:id="15"/>
    <w:p>
      <w:pPr>
        <w:spacing w:after="0"/>
        <w:ind w:left="0"/>
        <w:jc w:val="both"/>
      </w:pPr>
      <w:r>
        <w:rPr>
          <w:rFonts w:ascii="Times New Roman"/>
          <w:b w:val="false"/>
          <w:i w:val="false"/>
          <w:color w:val="000000"/>
          <w:sz w:val="28"/>
        </w:rPr>
        <w:t>
      Ескерту:</w:t>
      </w:r>
    </w:p>
    <w:bookmarkEnd w:id="15"/>
    <w:bookmarkStart w:name="z27" w:id="16"/>
    <w:p>
      <w:pPr>
        <w:spacing w:after="0"/>
        <w:ind w:left="0"/>
        <w:jc w:val="both"/>
      </w:pPr>
      <w:r>
        <w:rPr>
          <w:rFonts w:ascii="Times New Roman"/>
          <w:b w:val="false"/>
          <w:i w:val="false"/>
          <w:color w:val="000000"/>
          <w:sz w:val="28"/>
        </w:rPr>
        <w:t>
      "Сырдария-Түркістан мемлекеттік өңірлік табиғи паркі" коммуналдық мемлекеттік мекемесі жергілікті маңызы бар ерекше қорғалатын табиғи аумақтарда көрсететін қызметтер үшін келесі жеңілдіктерді қарастырады:</w:t>
      </w:r>
    </w:p>
    <w:bookmarkEnd w:id="16"/>
    <w:bookmarkStart w:name="z28" w:id="17"/>
    <w:p>
      <w:pPr>
        <w:spacing w:after="0"/>
        <w:ind w:left="0"/>
        <w:jc w:val="both"/>
      </w:pPr>
      <w:r>
        <w:rPr>
          <w:rFonts w:ascii="Times New Roman"/>
          <w:b w:val="false"/>
          <w:i w:val="false"/>
          <w:color w:val="000000"/>
          <w:sz w:val="28"/>
        </w:rPr>
        <w:t>
      -I, II, III топтағы мүгедектерге – тегін;</w:t>
      </w:r>
    </w:p>
    <w:bookmarkEnd w:id="17"/>
    <w:bookmarkStart w:name="z29" w:id="18"/>
    <w:p>
      <w:pPr>
        <w:spacing w:after="0"/>
        <w:ind w:left="0"/>
        <w:jc w:val="both"/>
      </w:pPr>
      <w:r>
        <w:rPr>
          <w:rFonts w:ascii="Times New Roman"/>
          <w:b w:val="false"/>
          <w:i w:val="false"/>
          <w:color w:val="000000"/>
          <w:sz w:val="28"/>
        </w:rPr>
        <w:t>
      -"Алтын алқа" және "Күміс алқа" бар аналарға – тегін;</w:t>
      </w:r>
    </w:p>
    <w:bookmarkEnd w:id="18"/>
    <w:bookmarkStart w:name="z30" w:id="19"/>
    <w:p>
      <w:pPr>
        <w:spacing w:after="0"/>
        <w:ind w:left="0"/>
        <w:jc w:val="both"/>
      </w:pPr>
      <w:r>
        <w:rPr>
          <w:rFonts w:ascii="Times New Roman"/>
          <w:b w:val="false"/>
          <w:i w:val="false"/>
          <w:color w:val="000000"/>
          <w:sz w:val="28"/>
        </w:rPr>
        <w:t>
      -Мектеп жасына дейінгі балаларға – тегін;</w:t>
      </w:r>
    </w:p>
    <w:bookmarkEnd w:id="19"/>
    <w:bookmarkStart w:name="z31" w:id="20"/>
    <w:p>
      <w:pPr>
        <w:spacing w:after="0"/>
        <w:ind w:left="0"/>
        <w:jc w:val="both"/>
      </w:pPr>
      <w:r>
        <w:rPr>
          <w:rFonts w:ascii="Times New Roman"/>
          <w:b w:val="false"/>
          <w:i w:val="false"/>
          <w:color w:val="000000"/>
          <w:sz w:val="28"/>
        </w:rPr>
        <w:t>
      -Зейнеткерлерге – 50 %</w:t>
      </w:r>
    </w:p>
    <w:bookmarkEnd w:id="20"/>
    <w:bookmarkStart w:name="z32" w:id="21"/>
    <w:p>
      <w:pPr>
        <w:spacing w:after="0"/>
        <w:ind w:left="0"/>
        <w:jc w:val="both"/>
      </w:pPr>
      <w:r>
        <w:rPr>
          <w:rFonts w:ascii="Times New Roman"/>
          <w:b w:val="false"/>
          <w:i w:val="false"/>
          <w:color w:val="000000"/>
          <w:sz w:val="28"/>
        </w:rPr>
        <w:t>
      -Мектеп жасындағы балаларға – 50 %;</w:t>
      </w:r>
    </w:p>
    <w:bookmarkEnd w:id="21"/>
    <w:bookmarkStart w:name="z33" w:id="22"/>
    <w:p>
      <w:pPr>
        <w:spacing w:after="0"/>
        <w:ind w:left="0"/>
        <w:jc w:val="both"/>
      </w:pPr>
      <w:r>
        <w:rPr>
          <w:rFonts w:ascii="Times New Roman"/>
          <w:b w:val="false"/>
          <w:i w:val="false"/>
          <w:color w:val="000000"/>
          <w:sz w:val="28"/>
        </w:rPr>
        <w:t>
      -Күндізгі маусымдағы студенттерге – 25 %.</w:t>
      </w:r>
    </w:p>
    <w:bookmarkEnd w:id="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