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e5bc" w14:textId="9d8e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2024 жылғы 5 қыркүйектегі № 178 "Түркістан облысының цифрландыру, мемлекеттік қызметтер көрсету және архивтер басқармасы" мемлекеттік мекемесі туралы Ережені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Түркістан облысы әкiмдiгiнiң 2026 жылғы 18 ақпандағы № 51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цифрландыру, мемлекеттік қызметтер көрсету және архивтер басқармасы" мемлекеттік мекемесі туралы Ережені бекіту туралы" Түркістан облысы әкімдігінің 2024 жылғы 5 қыркүйектегі № 178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"Түркістан облысының цифрландыру, мемлекеттік қызметтер көрсету және архивтер басқармасы" мемлекеттік мекемесі туралы Ереже" деген қосымшасына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2. "Түркістан облысының цифрландыру, мемлекеттік қызметтер көрсету және архивтер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 аппараттының басшысына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әкімдігінің 2026 жылғы</w:t>
            </w:r>
            <w:r>
              <w:br/>
            </w:r>
            <w:r>
              <w:rPr>
                <w:rFonts w:ascii="Times New Roman"/>
                <w:b w:val="false"/>
                <w:i w:val="false"/>
                <w:color w:val="000000"/>
                <w:sz w:val="20"/>
              </w:rPr>
              <w:t>"___" ______________</w:t>
            </w:r>
            <w:r>
              <w:br/>
            </w:r>
            <w:r>
              <w:rPr>
                <w:rFonts w:ascii="Times New Roman"/>
                <w:b w:val="false"/>
                <w:i w:val="false"/>
                <w:color w:val="000000"/>
                <w:sz w:val="20"/>
              </w:rPr>
              <w:t xml:space="preserve">№ ___ қаулысына </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"Түркістан облысының цифрландыру, мемлекеттік қызметтер көрсету және архивтер басқармасы" мемлекеттік мекемесі туралы Ережеге енгізілетін өзгерістер мен толықтырулар мәтіні</w:t>
      </w:r>
    </w:p>
    <w:bookmarkEnd w:id="6"/>
    <w:bookmarkStart w:name="z9" w:id="7"/>
    <w:p>
      <w:pPr>
        <w:spacing w:after="0"/>
        <w:ind w:left="0"/>
        <w:jc w:val="both"/>
      </w:pPr>
      <w:r>
        <w:rPr>
          <w:rFonts w:ascii="Times New Roman"/>
          <w:b w:val="false"/>
          <w:i w:val="false"/>
          <w:color w:val="000000"/>
          <w:sz w:val="28"/>
        </w:rPr>
        <w:t>
      "Түркістан облысының цифрландыру, мемлекеттік қызметтер көрсету және архивтер басқармасы" мемлекеттік мекемесі туралы Ережеге келесі өзгерістер мен толықтырулар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"11. Басқарманың қызметін қаржыландыру Қазақстан Республикасының бюджет заңнамасына сәйкес республикалық және жергілікті бюджеттен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мазмұндағы 1-1), 1-2), 2-1) тармақшалармен толықтырылсын:</w:t>
      </w:r>
    </w:p>
    <w:p>
      <w:pPr>
        <w:spacing w:after="0"/>
        <w:ind w:left="0"/>
        <w:jc w:val="both"/>
      </w:pPr>
      <w:r>
        <w:rPr>
          <w:rFonts w:ascii="Times New Roman"/>
          <w:b w:val="false"/>
          <w:i w:val="false"/>
          <w:color w:val="000000"/>
          <w:sz w:val="28"/>
        </w:rPr>
        <w:t>
       "1-1)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p>
      <w:pPr>
        <w:spacing w:after="0"/>
        <w:ind w:left="0"/>
        <w:jc w:val="both"/>
      </w:pPr>
      <w:r>
        <w:rPr>
          <w:rFonts w:ascii="Times New Roman"/>
          <w:b w:val="false"/>
          <w:i w:val="false"/>
          <w:color w:val="000000"/>
          <w:sz w:val="28"/>
        </w:rPr>
        <w:t>
      1-2) ақпараттық-коммуникациялық технологиялар саласын дамыту үшін жағдай жасайды;";</w:t>
      </w:r>
    </w:p>
    <w:p>
      <w:pPr>
        <w:spacing w:after="0"/>
        <w:ind w:left="0"/>
        <w:jc w:val="both"/>
      </w:pPr>
      <w:r>
        <w:rPr>
          <w:rFonts w:ascii="Times New Roman"/>
          <w:b w:val="false"/>
          <w:i w:val="false"/>
          <w:color w:val="000000"/>
          <w:sz w:val="28"/>
        </w:rPr>
        <w:t>
       "2-1) платформалық бағдарламалық өнімдерді әзірлейді және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"21. Басқармаға "Қазақстан Республикасының мемлекеттік қызметі туралы" Қазақстан Республикасының Заңына сәйкес лауазымға тағайындалатын және лауазымнан босатылатын басқарма басшысы басшылық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24-тармақтар</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"23. Басқарманың Қазақстан Республикасының заңнамасында көзделген жағдайларда жедел басқару құқығында оқшауланған мүлкі болуы мүмкін.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Басқармаға бекітілген мүлік коммуналдық меншікке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