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0082" w14:textId="85a0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 шілдедегі № 134 "Түркістан облысының мәдениет басқармасы"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әкiмдiгiнiң 2026 жылғы 28 қаңтардағы № 32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мәдениет басқармасы" мемлекеттік мекемесі туралы Ережені бекіту туралы" Түркістан облысы әкімдігінің 2024 жылғы 1 шілдедегі №134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облысының мәдениет басқармасы" мемлекеттік мекемесі туралы Ереже" деген </w:t>
      </w:r>
      <w:r>
        <w:rPr>
          <w:rFonts w:ascii="Times New Roman"/>
          <w:b w:val="false"/>
          <w:i w:val="false"/>
          <w:color w:val="000000"/>
          <w:sz w:val="28"/>
        </w:rPr>
        <w:t>қосымшасына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күнтүзбелік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w:t>
            </w:r>
            <w:r>
              <w:br/>
            </w:r>
            <w:r>
              <w:rPr>
                <w:rFonts w:ascii="Times New Roman"/>
                <w:b w:val="false"/>
                <w:i w:val="false"/>
                <w:color w:val="000000"/>
                <w:sz w:val="20"/>
              </w:rPr>
              <w:t>"________________</w:t>
            </w:r>
            <w:r>
              <w:br/>
            </w:r>
            <w:r>
              <w:rPr>
                <w:rFonts w:ascii="Times New Roman"/>
                <w:b w:val="false"/>
                <w:i w:val="false"/>
                <w:color w:val="000000"/>
                <w:sz w:val="20"/>
              </w:rPr>
              <w:t>№ қаулысына қосымша</w:t>
            </w:r>
          </w:p>
        </w:tc>
      </w:tr>
    </w:tbl>
    <w:bookmarkStart w:name="z8" w:id="6"/>
    <w:p>
      <w:pPr>
        <w:spacing w:after="0"/>
        <w:ind w:left="0"/>
        <w:jc w:val="left"/>
      </w:pPr>
      <w:r>
        <w:rPr>
          <w:rFonts w:ascii="Times New Roman"/>
          <w:b/>
          <w:i w:val="false"/>
          <w:color w:val="000000"/>
        </w:rPr>
        <w:t xml:space="preserve"> "Түркістан облысының мәдениет басқармасы" мемлекеттік мекемесі туралы Ережеге енгізілетін өзгерістер мен толықтырулар мәтіні</w:t>
      </w:r>
    </w:p>
    <w:bookmarkEnd w:id="6"/>
    <w:bookmarkStart w:name="z9" w:id="7"/>
    <w:p>
      <w:pPr>
        <w:spacing w:after="0"/>
        <w:ind w:left="0"/>
        <w:jc w:val="both"/>
      </w:pPr>
      <w:r>
        <w:rPr>
          <w:rFonts w:ascii="Times New Roman"/>
          <w:b w:val="false"/>
          <w:i w:val="false"/>
          <w:color w:val="000000"/>
          <w:sz w:val="28"/>
        </w:rPr>
        <w:t>
      "Түркістан облысының мәдениет басқармасы" мемлекеттік мекемесі туралы Ережеге келесі өзгерістер мен толықтырулар енгізілсін:</w:t>
      </w:r>
    </w:p>
    <w:bookmarkEnd w:id="7"/>
    <w:p>
      <w:pPr>
        <w:spacing w:after="0"/>
        <w:ind w:left="0"/>
        <w:jc w:val="left"/>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келесі редакциядағы 4-1), 37-2) тармақшалармен толықтырылсын:</w:t>
      </w:r>
    </w:p>
    <w:bookmarkEnd w:id="8"/>
    <w:p>
      <w:pPr>
        <w:spacing w:after="0"/>
        <w:ind w:left="0"/>
        <w:jc w:val="both"/>
      </w:pPr>
      <w:r>
        <w:rPr>
          <w:rFonts w:ascii="Times New Roman"/>
          <w:b w:val="false"/>
          <w:i w:val="false"/>
          <w:color w:val="000000"/>
          <w:sz w:val="28"/>
        </w:rPr>
        <w:t>
       "4-1) креативті индустриялар саласындағы мемлекеттік саясатты іске асыру;";</w:t>
      </w:r>
    </w:p>
    <w:p>
      <w:pPr>
        <w:spacing w:after="0"/>
        <w:ind w:left="0"/>
        <w:jc w:val="both"/>
      </w:pPr>
      <w:r>
        <w:rPr>
          <w:rFonts w:ascii="Times New Roman"/>
          <w:b w:val="false"/>
          <w:i w:val="false"/>
          <w:color w:val="000000"/>
          <w:sz w:val="28"/>
        </w:rPr>
        <w:t>
       "37-2) өз құзыреті шегінде мәдениет саласындағы коммуналдық меншікті басқаруды жүзеге асыру;";</w:t>
      </w:r>
    </w:p>
    <w:bookmarkStart w:name="z12" w:id="9"/>
    <w:p>
      <w:pPr>
        <w:spacing w:after="0"/>
        <w:ind w:left="0"/>
        <w:jc w:val="both"/>
      </w:pPr>
      <w:r>
        <w:rPr>
          <w:rFonts w:ascii="Times New Roman"/>
          <w:b w:val="false"/>
          <w:i w:val="false"/>
          <w:color w:val="000000"/>
          <w:sz w:val="28"/>
        </w:rPr>
        <w:t>
      21), 24), 25), 30) тармақшалары келесі редакцияда жазылсын:</w:t>
      </w:r>
    </w:p>
    <w:bookmarkEnd w:id="9"/>
    <w:p>
      <w:pPr>
        <w:spacing w:after="0"/>
        <w:ind w:left="0"/>
        <w:jc w:val="both"/>
      </w:pPr>
      <w:r>
        <w:rPr>
          <w:rFonts w:ascii="Times New Roman"/>
          <w:b w:val="false"/>
          <w:i w:val="false"/>
          <w:color w:val="000000"/>
          <w:sz w:val="28"/>
        </w:rPr>
        <w:t>
       "21)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мұра объектілерін анықтауды, есепке алуды, сақтауды, зерделеуді, пайдалануды және олардың жай-күйін мониторингтеуді қамтамасыз ету;";</w:t>
      </w:r>
    </w:p>
    <w:p>
      <w:pPr>
        <w:spacing w:after="0"/>
        <w:ind w:left="0"/>
        <w:jc w:val="both"/>
      </w:pPr>
      <w:r>
        <w:rPr>
          <w:rFonts w:ascii="Times New Roman"/>
          <w:b w:val="false"/>
          <w:i w:val="false"/>
          <w:color w:val="000000"/>
          <w:sz w:val="28"/>
        </w:rPr>
        <w:t>
       "24) уәкiлеттi органмен келiсу бойынша қала құрылысы жобаларын әзiрлеу және бекiту кезiнде,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ету;</w:t>
      </w:r>
    </w:p>
    <w:p>
      <w:pPr>
        <w:spacing w:after="0"/>
        <w:ind w:left="0"/>
        <w:jc w:val="both"/>
      </w:pPr>
      <w:r>
        <w:rPr>
          <w:rFonts w:ascii="Times New Roman"/>
          <w:b w:val="false"/>
          <w:i w:val="false"/>
          <w:color w:val="000000"/>
          <w:sz w:val="28"/>
        </w:rPr>
        <w:t>
      25) Қазақстан Республикасының Заңына сәйкес ерекше мәртебеге ие облыстық маңызы бар қаланың жоспарын қоспағанда, тиісті елді мекендердің бас жоспарларына тарихи-сәулет тiрек жоспарларын енгізу жөніндегі жұмысты жүргізу;";</w:t>
      </w:r>
    </w:p>
    <w:p>
      <w:pPr>
        <w:spacing w:after="0"/>
        <w:ind w:left="0"/>
        <w:jc w:val="both"/>
      </w:pPr>
      <w:r>
        <w:rPr>
          <w:rFonts w:ascii="Times New Roman"/>
          <w:b w:val="false"/>
          <w:i w:val="false"/>
          <w:color w:val="000000"/>
          <w:sz w:val="28"/>
        </w:rPr>
        <w:t>
       "30)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