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3a7b" w14:textId="be43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1 шілдедегі № 133 "Түркістан облысының туризм басқармасы"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Түркістан облысы әкiмдiгiнiң 2026 жылғы 14 қаңтардағы № 11 қаулысы</w:t>
      </w:r>
    </w:p>
    <w:p>
      <w:pPr>
        <w:spacing w:after="0"/>
        <w:ind w:left="0"/>
        <w:jc w:val="both"/>
      </w:pPr>
      <w:bookmarkStart w:name="z1" w:id="0"/>
      <w:r>
        <w:rPr>
          <w:rFonts w:ascii="Times New Roman"/>
          <w:b w:val="false"/>
          <w:i w:val="false"/>
          <w:color w:val="000000"/>
          <w:sz w:val="28"/>
        </w:rPr>
        <w:t xml:space="preserve">
      Түркістан облысының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"Түркістан облысының туризм басқармасы" мемлекеттік мекемесі туралы Ережені бекіту туралы" Түркістан облысы әкімдігінің 2024 жылғы 1 шілдедегі № 133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"Түркістан облысының туризм басқармасы" мемлекеттік мекемесі туралы Ереже" деген </w:t>
      </w:r>
      <w:r>
        <w:rPr>
          <w:rFonts w:ascii="Times New Roman"/>
          <w:b w:val="false"/>
          <w:i w:val="false"/>
          <w:color w:val="000000"/>
          <w:sz w:val="28"/>
        </w:rPr>
        <w:t>қосымшасына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толықтырулар енгізілсін.</w:t>
      </w:r>
    </w:p>
    <w:bookmarkEnd w:id="2"/>
    <w:bookmarkStart w:name="z4" w:id="3"/>
    <w:p>
      <w:pPr>
        <w:spacing w:after="0"/>
        <w:ind w:left="0"/>
        <w:jc w:val="both"/>
      </w:pPr>
      <w:r>
        <w:rPr>
          <w:rFonts w:ascii="Times New Roman"/>
          <w:b w:val="false"/>
          <w:i w:val="false"/>
          <w:color w:val="000000"/>
          <w:sz w:val="28"/>
        </w:rPr>
        <w:t>
      2. "Түркістан облысының туризм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Түркістан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жіберуді;</w:t>
      </w:r>
    </w:p>
    <w:p>
      <w:pPr>
        <w:spacing w:after="0"/>
        <w:ind w:left="0"/>
        <w:jc w:val="both"/>
      </w:pPr>
      <w:r>
        <w:rPr>
          <w:rFonts w:ascii="Times New Roman"/>
          <w:b w:val="false"/>
          <w:i w:val="false"/>
          <w:color w:val="000000"/>
          <w:sz w:val="28"/>
        </w:rPr>
        <w:t>
      2) осы қаулыны ресми жарияланғаннан кейін Түркістан облысы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он күнтүзбелік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20__ жылғы "____"__________</w:t>
            </w:r>
            <w:r>
              <w:br/>
            </w:r>
            <w:r>
              <w:rPr>
                <w:rFonts w:ascii="Times New Roman"/>
                <w:b w:val="false"/>
                <w:i w:val="false"/>
                <w:color w:val="000000"/>
                <w:sz w:val="20"/>
              </w:rPr>
              <w:t>№ _____ қаулысына қосымша</w:t>
            </w:r>
          </w:p>
        </w:tc>
      </w:tr>
    </w:tbl>
    <w:bookmarkStart w:name="z8" w:id="6"/>
    <w:p>
      <w:pPr>
        <w:spacing w:after="0"/>
        <w:ind w:left="0"/>
        <w:jc w:val="left"/>
      </w:pPr>
      <w:r>
        <w:rPr>
          <w:rFonts w:ascii="Times New Roman"/>
          <w:b/>
          <w:i w:val="false"/>
          <w:color w:val="000000"/>
        </w:rPr>
        <w:t xml:space="preserve"> "Түркістан облысының туризм басқармасы" мемлекеттік мекемесі туралы Ережеге енгізілетін толықтырулар мәтіні</w:t>
      </w:r>
    </w:p>
    <w:bookmarkEnd w:id="6"/>
    <w:bookmarkStart w:name="z9" w:id="7"/>
    <w:p>
      <w:pPr>
        <w:spacing w:after="0"/>
        <w:ind w:left="0"/>
        <w:jc w:val="both"/>
      </w:pPr>
      <w:r>
        <w:rPr>
          <w:rFonts w:ascii="Times New Roman"/>
          <w:b w:val="false"/>
          <w:i w:val="false"/>
          <w:color w:val="000000"/>
          <w:sz w:val="28"/>
        </w:rPr>
        <w:t>
      1. "Түркістан облысының туризм басқармасы" мемлекеттік мекемесі туралы ережеге мынадай толықтырулар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редакциядағы 1-1), 21-1), 21-2), 21-3), 21-4) тармақшалармен толықтырылсын:</w:t>
      </w:r>
    </w:p>
    <w:bookmarkStart w:name="z11" w:id="8"/>
    <w:p>
      <w:pPr>
        <w:spacing w:after="0"/>
        <w:ind w:left="0"/>
        <w:jc w:val="both"/>
      </w:pPr>
      <w:r>
        <w:rPr>
          <w:rFonts w:ascii="Times New Roman"/>
          <w:b w:val="false"/>
          <w:i w:val="false"/>
          <w:color w:val="000000"/>
          <w:sz w:val="28"/>
        </w:rPr>
        <w:t>
       "1-1) Қазақстан Республикасының туристік қызмет туралы заңнамасының сақталуына мемлекеттік бақылауды жүзеге асырады;";</w:t>
      </w:r>
    </w:p>
    <w:bookmarkEnd w:id="8"/>
    <w:bookmarkStart w:name="z12" w:id="9"/>
    <w:p>
      <w:pPr>
        <w:spacing w:after="0"/>
        <w:ind w:left="0"/>
        <w:jc w:val="both"/>
      </w:pPr>
      <w:r>
        <w:rPr>
          <w:rFonts w:ascii="Times New Roman"/>
          <w:b w:val="false"/>
          <w:i w:val="false"/>
          <w:color w:val="000000"/>
          <w:sz w:val="28"/>
        </w:rPr>
        <w:t>
       "21-1) әрбір шетелдік турист үшін келу туризмі саласындағы туроператорлардың шығындарын субсидиялайды;</w:t>
      </w:r>
    </w:p>
    <w:bookmarkEnd w:id="9"/>
    <w:bookmarkStart w:name="z13" w:id="10"/>
    <w:p>
      <w:pPr>
        <w:spacing w:after="0"/>
        <w:ind w:left="0"/>
        <w:jc w:val="both"/>
      </w:pPr>
      <w:r>
        <w:rPr>
          <w:rFonts w:ascii="Times New Roman"/>
          <w:b w:val="false"/>
          <w:i w:val="false"/>
          <w:color w:val="000000"/>
          <w:sz w:val="28"/>
        </w:rPr>
        <w:t>
      21-2) тау шаңғысы курорттары үшін жабдықтар мен техника сатып алу бойынша кәсіпкерлік субъектілері шығындарының бір бөлігін өтейді;</w:t>
      </w:r>
    </w:p>
    <w:bookmarkEnd w:id="10"/>
    <w:bookmarkStart w:name="z14" w:id="11"/>
    <w:p>
      <w:pPr>
        <w:spacing w:after="0"/>
        <w:ind w:left="0"/>
        <w:jc w:val="both"/>
      </w:pPr>
      <w:r>
        <w:rPr>
          <w:rFonts w:ascii="Times New Roman"/>
          <w:b w:val="false"/>
          <w:i w:val="false"/>
          <w:color w:val="000000"/>
          <w:sz w:val="28"/>
        </w:rPr>
        <w:t>
      21-3) шығу туризмі саласындағы туроператордың "Туристік міндетті сақтандыру туралы" Заңында белгіленген туристі мiндеттi сақтандыру шартын жасасу жөніндегі міндетті орындауын мемлекеттік бақылауды жүзеге асырады;</w:t>
      </w:r>
    </w:p>
    <w:bookmarkEnd w:id="11"/>
    <w:bookmarkStart w:name="z15" w:id="12"/>
    <w:p>
      <w:pPr>
        <w:spacing w:after="0"/>
        <w:ind w:left="0"/>
        <w:jc w:val="both"/>
      </w:pPr>
      <w:r>
        <w:rPr>
          <w:rFonts w:ascii="Times New Roman"/>
          <w:b w:val="false"/>
          <w:i w:val="false"/>
          <w:color w:val="000000"/>
          <w:sz w:val="28"/>
        </w:rPr>
        <w:t>
      21-4)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