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52d8" w14:textId="9255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Мақат аудандық мәслихатының 2023 жылғы 8 қыркүйектегі № 43–VIII шешіміне өзгеріс енгізу туралы</w:t>
      </w:r>
    </w:p>
    <w:p>
      <w:pPr>
        <w:spacing w:after="0"/>
        <w:ind w:left="0"/>
        <w:jc w:val="both"/>
      </w:pPr>
      <w:r>
        <w:rPr>
          <w:rFonts w:ascii="Times New Roman"/>
          <w:b w:val="false"/>
          <w:i w:val="false"/>
          <w:color w:val="000000"/>
          <w:sz w:val="28"/>
        </w:rPr>
        <w:t>Атырау облысы Мақат аудандық мәслихатының 2026 жылғы 8 мамырдағы № 214-VIII шешімі</w:t>
      </w:r>
    </w:p>
    <w:p>
      <w:pPr>
        <w:spacing w:after="0"/>
        <w:ind w:left="0"/>
        <w:jc w:val="both"/>
      </w:pPr>
      <w:bookmarkStart w:name="z2" w:id="0"/>
      <w:r>
        <w:rPr>
          <w:rFonts w:ascii="Times New Roman"/>
          <w:b w:val="false"/>
          <w:i w:val="false"/>
          <w:color w:val="000000"/>
          <w:sz w:val="28"/>
        </w:rPr>
        <w:t>
      Мақат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Мақат аудандық мәслихатының 2023 жылғы 8 қыркүйектегі № 43-VIII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5078-06 болып тіркелген)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халықты жұмыспен қамту және әлеуметтік қорғау, білім беру, денсаулық сақтау, мәдениет, спорт және ішкі саясат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2026 жылдың 1 мамырдан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Шаңғалаев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аудандық мәслихатының </w:t>
            </w:r>
            <w:r>
              <w:br/>
            </w:r>
            <w:r>
              <w:rPr>
                <w:rFonts w:ascii="Times New Roman"/>
                <w:b w:val="false"/>
                <w:i w:val="false"/>
                <w:color w:val="000000"/>
                <w:sz w:val="20"/>
              </w:rPr>
              <w:t xml:space="preserve">2026 жылғы 8 мамырдағы </w:t>
            </w:r>
            <w:r>
              <w:br/>
            </w:r>
            <w:r>
              <w:rPr>
                <w:rFonts w:ascii="Times New Roman"/>
                <w:b w:val="false"/>
                <w:i w:val="false"/>
                <w:color w:val="000000"/>
                <w:sz w:val="20"/>
              </w:rPr>
              <w:t>№ 214-VIII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аудандық мәслихатының </w:t>
            </w:r>
            <w:r>
              <w:br/>
            </w:r>
            <w:r>
              <w:rPr>
                <w:rFonts w:ascii="Times New Roman"/>
                <w:b w:val="false"/>
                <w:i w:val="false"/>
                <w:color w:val="000000"/>
                <w:sz w:val="20"/>
              </w:rPr>
              <w:t xml:space="preserve">2023 жылғы 8 қыркүйектегі </w:t>
            </w:r>
            <w:r>
              <w:br/>
            </w:r>
            <w:r>
              <w:rPr>
                <w:rFonts w:ascii="Times New Roman"/>
                <w:b w:val="false"/>
                <w:i w:val="false"/>
                <w:color w:val="000000"/>
                <w:sz w:val="20"/>
              </w:rPr>
              <w:t>№ 43-VIII шешіміне қосымша</w:t>
            </w:r>
          </w:p>
        </w:tc>
      </w:tr>
    </w:tbl>
    <w:bookmarkStart w:name="z9"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тiзбесін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2"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Мақат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"Мақат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3" w:id="9"/>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4" w:id="1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 күнтізбелік бір жылда бір рет тағайындалады.</w:t>
      </w:r>
    </w:p>
    <w:bookmarkEnd w:id="10"/>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5" w:id="1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1"/>
    <w:bookmarkStart w:name="z16" w:id="12"/>
    <w:p>
      <w:pPr>
        <w:spacing w:after="0"/>
        <w:ind w:left="0"/>
        <w:jc w:val="both"/>
      </w:pPr>
      <w:r>
        <w:rPr>
          <w:rFonts w:ascii="Times New Roman"/>
          <w:b w:val="false"/>
          <w:i w:val="false"/>
          <w:color w:val="000000"/>
          <w:sz w:val="28"/>
        </w:rPr>
        <w:t>
      5. Мереке күндеріне ақшалай көмек түріндегі әлеуметтік көмек жылына бір рет жан басына шаққандағы орташа кірісі есепке алынбай келесі санаттағы азаматтарға көрсетіледі:</w:t>
      </w:r>
    </w:p>
    <w:bookmarkEnd w:id="12"/>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27 (жиырма жеті)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- 30 000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балаларды, жетіден он сегіз жасқа дейiнгi бiрiншi, екiнші, үшiншi топтағы мүгедектігі бар балаларды қоспағанда) – 20 (жиырма)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200 000 (екі жүз мың) теңге мөлшерінде.</w:t>
      </w:r>
    </w:p>
    <w:bookmarkStart w:name="z17" w:id="13"/>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13"/>
    <w:p>
      <w:pPr>
        <w:spacing w:after="0"/>
        <w:ind w:left="0"/>
        <w:jc w:val="both"/>
      </w:pPr>
      <w:r>
        <w:rPr>
          <w:rFonts w:ascii="Times New Roman"/>
          <w:b w:val="false"/>
          <w:i w:val="false"/>
          <w:color w:val="000000"/>
          <w:sz w:val="28"/>
        </w:rPr>
        <w:t xml:space="preserve">
      1) азаматтарға (отбасыларға) дүлей зілзала немесе өрт салдарынан мүлкіне зиян келгенде әлеуметтік көмек зиян тиген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 ;</w:t>
      </w:r>
    </w:p>
    <w:p>
      <w:pPr>
        <w:spacing w:after="0"/>
        <w:ind w:left="0"/>
        <w:jc w:val="both"/>
      </w:pPr>
      <w:r>
        <w:rPr>
          <w:rFonts w:ascii="Times New Roman"/>
          <w:b w:val="false"/>
          <w:i w:val="false"/>
          <w:color w:val="000000"/>
          <w:sz w:val="28"/>
        </w:rPr>
        <w:t xml:space="preserve">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бере отырып, өтініш негізінде жан басына шаққандағы орташа кірісі есепке алынбай, адамның материалдық-тұрмыстық жағдайын зерделемей жылына бір рет - 15 (он бес) айлық есептік көрсеткіш мөлшерінде тағайындауға;</w:t>
      </w:r>
    </w:p>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 күнкөріс деңгейі мөлшерінде;</w:t>
      </w:r>
    </w:p>
    <w:p>
      <w:pPr>
        <w:spacing w:after="0"/>
        <w:ind w:left="0"/>
        <w:jc w:val="both"/>
      </w:pPr>
      <w:r>
        <w:rPr>
          <w:rFonts w:ascii="Times New Roman"/>
          <w:b w:val="false"/>
          <w:i w:val="false"/>
          <w:color w:val="000000"/>
          <w:sz w:val="28"/>
        </w:rPr>
        <w:t xml:space="preserve">
      5) республикалық бюджет туралы заңмен тиісті қаржы жылына белгіленетін жан басына шаққандағы орташа табысы ең төменгі күнкөріс деңгейінен аспайтын азаматтарға (отбасыларға)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әлеуметтік көмек жылына бір рет - 25 (жиырма бес) айлық есептік көрсеткішке дейінгі мөлшерінде.</w:t>
      </w:r>
    </w:p>
    <w:bookmarkStart w:name="z18" w:id="14"/>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бір рет келесі санаттағы азаматтарға көрсетіледі:</w:t>
      </w:r>
    </w:p>
    <w:bookmarkEnd w:id="14"/>
    <w:p>
      <w:pPr>
        <w:spacing w:after="0"/>
        <w:ind w:left="0"/>
        <w:jc w:val="both"/>
      </w:pPr>
      <w:r>
        <w:rPr>
          <w:rFonts w:ascii="Times New Roman"/>
          <w:b w:val="false"/>
          <w:i w:val="false"/>
          <w:color w:val="000000"/>
          <w:sz w:val="28"/>
        </w:rPr>
        <w:t xml:space="preserve">
      1) бас бостандығынан айыру орындарынан босатылған адамдарға Үлгілік қағиданың </w:t>
      </w:r>
      <w:r>
        <w:rPr>
          <w:rFonts w:ascii="Times New Roman"/>
          <w:b w:val="false"/>
          <w:i w:val="false"/>
          <w:color w:val="000000"/>
          <w:sz w:val="28"/>
        </w:rPr>
        <w:t>12 тармағының</w:t>
      </w:r>
      <w:r>
        <w:rPr>
          <w:rFonts w:ascii="Times New Roman"/>
          <w:b w:val="false"/>
          <w:i w:val="false"/>
          <w:color w:val="000000"/>
          <w:sz w:val="28"/>
        </w:rPr>
        <w:t xml:space="preserve"> 1-тармақшасында көрсетілген құжатқа қоса бас бостандығынан айыру орындарынан босатылғандығын растайтын құжаттарын (анықтама) ұсына отырып, өтініш негізінде жан басына шаққандағы орташа табысы есепке алынбай - 15 (он бес) айлық есептік көрсеткіш мөлшерінде;</w:t>
      </w:r>
    </w:p>
    <w:p>
      <w:pPr>
        <w:spacing w:after="0"/>
        <w:ind w:left="0"/>
        <w:jc w:val="both"/>
      </w:pPr>
      <w:r>
        <w:rPr>
          <w:rFonts w:ascii="Times New Roman"/>
          <w:b w:val="false"/>
          <w:i w:val="false"/>
          <w:color w:val="000000"/>
          <w:sz w:val="28"/>
        </w:rPr>
        <w:t xml:space="preserve">
      2) бірінші топтағы мүгедектігі бар адамдарды санаториялық-курорттық емдеуді ұсынатын ұйымда болған кезінде алып жүретін адамға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1-тармақшасында көрсетілген құжатқа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табысы есепке алынбай әлеуметтік көмек - 55 (елу бес) айлық есептік көрсеткіштен аспайтын мөлшерінде.</w:t>
      </w:r>
    </w:p>
    <w:bookmarkStart w:name="z19" w:id="15"/>
    <w:p>
      <w:pPr>
        <w:spacing w:after="0"/>
        <w:ind w:left="0"/>
        <w:jc w:val="both"/>
      </w:pPr>
      <w:r>
        <w:rPr>
          <w:rFonts w:ascii="Times New Roman"/>
          <w:b w:val="false"/>
          <w:i w:val="false"/>
          <w:color w:val="000000"/>
          <w:sz w:val="28"/>
        </w:rPr>
        <w:t>
      8. Табысы есепке алынбай, коммуналдық қызметтерді төлеу үшін әлеуметтік көмек келесі санаттағы азаматтарға ай сайын көрсетіледі:</w:t>
      </w:r>
    </w:p>
    <w:bookmarkEnd w:id="15"/>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- 35 000 (отыз бес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- 15 000 (он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- 10 000 (он мың) теңге мөлшерінде.</w:t>
      </w:r>
    </w:p>
    <w:bookmarkStart w:name="z20" w:id="1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21" w:id="17"/>
    <w:p>
      <w:pPr>
        <w:spacing w:after="0"/>
        <w:ind w:left="0"/>
        <w:jc w:val="both"/>
      </w:pPr>
      <w:r>
        <w:rPr>
          <w:rFonts w:ascii="Times New Roman"/>
          <w:b w:val="false"/>
          <w:i w:val="false"/>
          <w:color w:val="000000"/>
          <w:sz w:val="28"/>
        </w:rPr>
        <w:t xml:space="preserve">
      10. Әлеуметтік көмекті көрсету тәртібі, көрсетілетін әлеуметтік көмекті тоқтату және бас тарту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2" w:id="18"/>
    <w:p>
      <w:pPr>
        <w:spacing w:after="0"/>
        <w:ind w:left="0"/>
        <w:jc w:val="both"/>
      </w:pPr>
      <w:r>
        <w:rPr>
          <w:rFonts w:ascii="Times New Roman"/>
          <w:b w:val="false"/>
          <w:i w:val="false"/>
          <w:color w:val="000000"/>
          <w:sz w:val="28"/>
        </w:rPr>
        <w:t>
      11.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көрсетіледі.</w:t>
      </w:r>
    </w:p>
    <w:bookmarkEnd w:id="18"/>
    <w:bookmarkStart w:name="z23" w:id="19"/>
    <w:p>
      <w:pPr>
        <w:spacing w:after="0"/>
        <w:ind w:left="0"/>
        <w:jc w:val="both"/>
      </w:pPr>
      <w:r>
        <w:rPr>
          <w:rFonts w:ascii="Times New Roman"/>
          <w:b w:val="false"/>
          <w:i w:val="false"/>
          <w:color w:val="000000"/>
          <w:sz w:val="28"/>
        </w:rPr>
        <w:t>
      12. Әлеуметтік көмек көрсетуге жұмсалатын шығыстарды қаржыландыру Мақат ауданы бюджетінде ағымдағы қаржы жылына арналған қаражат шегінде жүзеге асырылады.</w:t>
      </w:r>
    </w:p>
    <w:bookmarkEnd w:id="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4" w:id="20"/>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0"/>
    <w:bookmarkStart w:name="z25" w:id="21"/>
    <w:p>
      <w:pPr>
        <w:spacing w:after="0"/>
        <w:ind w:left="0"/>
        <w:jc w:val="both"/>
      </w:pPr>
      <w:r>
        <w:rPr>
          <w:rFonts w:ascii="Times New Roman"/>
          <w:b w:val="false"/>
          <w:i w:val="false"/>
          <w:color w:val="000000"/>
          <w:sz w:val="28"/>
        </w:rPr>
        <w:t>
      14.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2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6" w:id="22"/>
    <w:p>
      <w:pPr>
        <w:spacing w:after="0"/>
        <w:ind w:left="0"/>
        <w:jc w:val="both"/>
      </w:pPr>
      <w:r>
        <w:rPr>
          <w:rFonts w:ascii="Times New Roman"/>
          <w:b w:val="false"/>
          <w:i w:val="false"/>
          <w:color w:val="000000"/>
          <w:sz w:val="28"/>
        </w:rPr>
        <w:t>
      15.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22"/>
    <w:bookmarkStart w:name="z27" w:id="23"/>
    <w:p>
      <w:pPr>
        <w:spacing w:after="0"/>
        <w:ind w:left="0"/>
        <w:jc w:val="both"/>
      </w:pPr>
      <w:r>
        <w:rPr>
          <w:rFonts w:ascii="Times New Roman"/>
          <w:b w:val="false"/>
          <w:i w:val="false"/>
          <w:color w:val="000000"/>
          <w:sz w:val="28"/>
        </w:rPr>
        <w:t>
      16. Әлеуметтік көмек көрсету жөніндегі уәкілетті орган қабылдаған әлеуметтік көмек көрсету туралы шешім негізінде мемлекеттік корпорация:</w:t>
      </w:r>
    </w:p>
    <w:bookmarkEnd w:id="23"/>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Start w:name="z28" w:id="24"/>
    <w:p>
      <w:pPr>
        <w:spacing w:after="0"/>
        <w:ind w:left="0"/>
        <w:jc w:val="both"/>
      </w:pPr>
      <w:r>
        <w:rPr>
          <w:rFonts w:ascii="Times New Roman"/>
          <w:b w:val="false"/>
          <w:i w:val="false"/>
          <w:color w:val="000000"/>
          <w:sz w:val="28"/>
        </w:rPr>
        <w:t>
      17.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29" w:id="25"/>
    <w:p>
      <w:pPr>
        <w:spacing w:after="0"/>
        <w:ind w:left="0"/>
        <w:jc w:val="both"/>
      </w:pPr>
      <w:r>
        <w:rPr>
          <w:rFonts w:ascii="Times New Roman"/>
          <w:b w:val="false"/>
          <w:i w:val="false"/>
          <w:color w:val="000000"/>
          <w:sz w:val="28"/>
        </w:rPr>
        <w:t>
      18.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5"/>
    <w:bookmarkStart w:name="z30" w:id="26"/>
    <w:p>
      <w:pPr>
        <w:spacing w:after="0"/>
        <w:ind w:left="0"/>
        <w:jc w:val="both"/>
      </w:pPr>
      <w:r>
        <w:rPr>
          <w:rFonts w:ascii="Times New Roman"/>
          <w:b w:val="false"/>
          <w:i w:val="false"/>
          <w:color w:val="000000"/>
          <w:sz w:val="28"/>
        </w:rPr>
        <w:t>
      19.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6"/>
    <w:bookmarkStart w:name="z31" w:id="27"/>
    <w:p>
      <w:pPr>
        <w:spacing w:after="0"/>
        <w:ind w:left="0"/>
        <w:jc w:val="both"/>
      </w:pPr>
      <w:r>
        <w:rPr>
          <w:rFonts w:ascii="Times New Roman"/>
          <w:b w:val="false"/>
          <w:i w:val="false"/>
          <w:color w:val="000000"/>
          <w:sz w:val="28"/>
        </w:rPr>
        <w:t>
      20.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7"/>
    <w:bookmarkStart w:name="z32" w:id="28"/>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8"/>
    <w:bookmarkStart w:name="z33" w:id="29"/>
    <w:p>
      <w:pPr>
        <w:spacing w:after="0"/>
        <w:ind w:left="0"/>
        <w:jc w:val="left"/>
      </w:pPr>
      <w:r>
        <w:rPr>
          <w:rFonts w:ascii="Times New Roman"/>
          <w:b/>
          <w:i w:val="false"/>
          <w:color w:val="000000"/>
        </w:rPr>
        <w:t xml:space="preserve"> 3-тарау. Қорытынды ереже</w:t>
      </w:r>
    </w:p>
    <w:bookmarkEnd w:id="29"/>
    <w:bookmarkStart w:name="z34" w:id="30"/>
    <w:p>
      <w:pPr>
        <w:spacing w:after="0"/>
        <w:ind w:left="0"/>
        <w:jc w:val="both"/>
      </w:pPr>
      <w:r>
        <w:rPr>
          <w:rFonts w:ascii="Times New Roman"/>
          <w:b w:val="false"/>
          <w:i w:val="false"/>
          <w:color w:val="000000"/>
          <w:sz w:val="28"/>
        </w:rPr>
        <w:t>
      22.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