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0029" w14:textId="d2d0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2023 жылғы 28 қарашадағы № 8/8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2026 жылғы 27 шілдедегі № 38/1 шешімі</w:t>
      </w:r>
    </w:p>
    <w:p>
      <w:pPr>
        <w:spacing w:after="0"/>
        <w:ind w:left="0"/>
        <w:jc w:val="both"/>
      </w:pPr>
      <w:bookmarkStart w:name="z4" w:id="0"/>
      <w:r>
        <w:rPr>
          <w:rFonts w:ascii="Times New Roman"/>
          <w:b w:val="false"/>
          <w:i w:val="false"/>
          <w:color w:val="000000"/>
          <w:sz w:val="28"/>
        </w:rPr>
        <w:t>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Тимирязев аудандық мәслихатының 2023 жылғы 28 қарашадағы </w:t>
      </w:r>
      <w:r>
        <w:rPr>
          <w:rFonts w:ascii="Times New Roman"/>
          <w:b w:val="false"/>
          <w:i w:val="false"/>
          <w:color w:val="000000"/>
          <w:sz w:val="28"/>
        </w:rPr>
        <w:t>№ 8/8</w:t>
      </w:r>
      <w:r>
        <w:rPr>
          <w:rFonts w:ascii="Times New Roman"/>
          <w:b w:val="false"/>
          <w:i w:val="false"/>
          <w:color w:val="000000"/>
          <w:sz w:val="28"/>
        </w:rPr>
        <w:t xml:space="preserve"> (Нормативтік құқықтық актілерді мемлекеттік тіркеу тізілімінде № 7640-15 болып тіркелген) шешіміне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"8. Жан басына шаққандағы орташа табысы республикалық бюджет туралы заңда тиісті қаржы жылына 10 (он) айлық есептік көрсеткіш мөлшерінде белгіленетін ең төменгі күнкөріс деңгейінің бір еселенген мөлшерінің шегінен аспайтын, біржолғы жан басына шаққандағы табысы ескеріле отырып, толық мемлекеттік қамтамасыз етудегі адамдарды қоспағанда, азаматтардың мынадай санаттарына әлеуметтік көмек көрсетіледі:</w:t>
      </w:r>
    </w:p>
    <w:bookmarkEnd w:id="3"/>
    <w:bookmarkStart w:name="z10" w:id="4"/>
    <w:p>
      <w:pPr>
        <w:spacing w:after="0"/>
        <w:ind w:left="0"/>
        <w:jc w:val="both"/>
      </w:pPr>
      <w:r>
        <w:rPr>
          <w:rFonts w:ascii="Times New Roman"/>
          <w:b w:val="false"/>
          <w:i w:val="false"/>
          <w:color w:val="000000"/>
          <w:sz w:val="28"/>
        </w:rPr>
        <w:t>
      1) әлеуметтік маңызы бар аурулары бар адамдарға жылына бір рет;</w:t>
      </w:r>
    </w:p>
    <w:bookmarkEnd w:id="4"/>
    <w:bookmarkStart w:name="z11" w:id="5"/>
    <w:p>
      <w:pPr>
        <w:spacing w:after="0"/>
        <w:ind w:left="0"/>
        <w:jc w:val="both"/>
      </w:pPr>
      <w:r>
        <w:rPr>
          <w:rFonts w:ascii="Times New Roman"/>
          <w:b w:val="false"/>
          <w:i w:val="false"/>
          <w:color w:val="000000"/>
          <w:sz w:val="28"/>
        </w:rPr>
        <w:t>
      2) жан басына шаққандағы орташа табысы республикалық бюджет туралы заңда тиісті қаржы жылына белгіленетін ең төменгі күнкөріс деңгейінің бір еселенген мөлшерінің шегінен аспайтын адамдарға (отбасыларға) бір рет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"9. Әлеуметтік көмек табыстарын есепке алмай мұқтаж азаматтардың келесі жекелеген санаттарына көрсетіледі:</w:t>
      </w:r>
    </w:p>
    <w:bookmarkEnd w:id="6"/>
    <w:bookmarkStart w:name="z14" w:id="7"/>
    <w:p>
      <w:pPr>
        <w:spacing w:after="0"/>
        <w:ind w:left="0"/>
        <w:jc w:val="both"/>
      </w:pPr>
      <w:r>
        <w:rPr>
          <w:rFonts w:ascii="Times New Roman"/>
          <w:b w:val="false"/>
          <w:i w:val="false"/>
          <w:color w:val="000000"/>
          <w:sz w:val="28"/>
        </w:rPr>
        <w:t>
      1) табиғи зілзала салдарынан зардап шеккен азаматтарға (отбасыларға) бір рет тұрғын үй (тұрғын үй құрылысы) иелерінің біріне 100 (жүз) айлық есептік көрсеткішке дейінгі мөлшерде;</w:t>
      </w:r>
    </w:p>
    <w:bookmarkEnd w:id="7"/>
    <w:bookmarkStart w:name="z15" w:id="8"/>
    <w:p>
      <w:pPr>
        <w:spacing w:after="0"/>
        <w:ind w:left="0"/>
        <w:jc w:val="both"/>
      </w:pPr>
      <w:r>
        <w:rPr>
          <w:rFonts w:ascii="Times New Roman"/>
          <w:b w:val="false"/>
          <w:i w:val="false"/>
          <w:color w:val="000000"/>
          <w:sz w:val="28"/>
        </w:rPr>
        <w:t>
      2) өрт салдарынан зардап шеккен азаматтарға (отбасыларға) бір рет тұрғын үй (тұрғын үй құрылысы) иелерінің біріне 200 (екі жүз) айлық есептік көрсеткішке дейінгі мөлшерде;</w:t>
      </w:r>
    </w:p>
    <w:bookmarkEnd w:id="8"/>
    <w:bookmarkStart w:name="z16" w:id="9"/>
    <w:p>
      <w:pPr>
        <w:spacing w:after="0"/>
        <w:ind w:left="0"/>
        <w:jc w:val="both"/>
      </w:pPr>
      <w:r>
        <w:rPr>
          <w:rFonts w:ascii="Times New Roman"/>
          <w:b w:val="false"/>
          <w:i w:val="false"/>
          <w:color w:val="000000"/>
          <w:sz w:val="28"/>
        </w:rPr>
        <w:t>
      3) адамның иммун тапшылығы вирусынан (АИТВ) туындаған, диспансерлік есепте тұрған жұқтырған балалардың ата-аналарына немесе өзге де заңды өкілдеріне ай сайын республикалық бюджет туралы заңда тиісті қаржы жылына белгіленетін ең төмен күнкөріс деңгейінің 2 (екі) еселенген мөлшерінде;</w:t>
      </w:r>
    </w:p>
    <w:bookmarkEnd w:id="9"/>
    <w:bookmarkStart w:name="z17" w:id="10"/>
    <w:p>
      <w:pPr>
        <w:spacing w:after="0"/>
        <w:ind w:left="0"/>
        <w:jc w:val="both"/>
      </w:pPr>
      <w:r>
        <w:rPr>
          <w:rFonts w:ascii="Times New Roman"/>
          <w:b w:val="false"/>
          <w:i w:val="false"/>
          <w:color w:val="000000"/>
          <w:sz w:val="28"/>
        </w:rPr>
        <w:t>
      4) "Қазақстан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2021 жылғы 12 қарашадағы № ҚР ДСМ-112 бұйрығына (Нормативтік құқықтық актілерді мемлекеттік тіркеу тізілімінде № 25167 болып тіркелген) сәйкес II, II A және IV клиникалық топтағы қатерлі ісігі бар азаматқа мерзімді (жылына бір рет) 10 (он) айлық есептік көрсеткіш мөлшерінде;</w:t>
      </w:r>
    </w:p>
    <w:bookmarkEnd w:id="10"/>
    <w:bookmarkStart w:name="z18" w:id="11"/>
    <w:p>
      <w:pPr>
        <w:spacing w:after="0"/>
        <w:ind w:left="0"/>
        <w:jc w:val="both"/>
      </w:pPr>
      <w:r>
        <w:rPr>
          <w:rFonts w:ascii="Times New Roman"/>
          <w:b w:val="false"/>
          <w:i w:val="false"/>
          <w:color w:val="000000"/>
          <w:sz w:val="28"/>
        </w:rPr>
        <w:t>
      5) туберкулезбен ауыратын және амбулаториялық емделіп жатқан адамдарға ай сайын 6 (алты) айлық есептік көрсеткіш мөлшерінде.";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"10. Әлеуметтік көмек табыстары ескерілмей азаматардың келесі санаттарына көрсетіледі:</w:t>
      </w:r>
    </w:p>
    <w:bookmarkEnd w:id="12"/>
    <w:bookmarkStart w:name="z21" w:id="13"/>
    <w:p>
      <w:pPr>
        <w:spacing w:after="0"/>
        <w:ind w:left="0"/>
        <w:jc w:val="both"/>
      </w:pPr>
      <w:r>
        <w:rPr>
          <w:rFonts w:ascii="Times New Roman"/>
          <w:b w:val="false"/>
          <w:i w:val="false"/>
          <w:color w:val="000000"/>
          <w:sz w:val="28"/>
        </w:rPr>
        <w:t xml:space="preserve">
      1)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көрсетілген, "Ардагерлер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4) және 5) тармақшаларында көрсетілген адамдарды қоспағанда, басқа да адамдарға, сондай-ақ жеті жасқа дейінгі мүгедектігі бар балаларға, жеті жастан он сегіз жасқа дейінгі бірінші, екінші, үшінші топтардағы мүгедектігі бар балаларға абилитациялау мен оңалтудың әзірленген жеке бағдарламасында санаторийлік-курорттық емдеу көзделмеген жағдайда, өтініш берушінің тұрғылықты жері бойынша емдеу-профилактикалық ұйымының ұсынымына сәйкес санаторийлік-курорттық картасынан үзінді көшірмені және шот-фактураны ұсына отырып, Қазақстан Республикасының санаторийлерінде (профилакторийлерінде) санаторийлік-курорттық емделуге санаторийлік-курорттық емделу құны мөлшерінде, бірақ 50 (елу) айлық есептік көрсеткіштен аспайтын мөлшерде, жылына бір рет;</w:t>
      </w:r>
    </w:p>
    <w:bookmarkEnd w:id="13"/>
    <w:bookmarkStart w:name="z22" w:id="14"/>
    <w:p>
      <w:pPr>
        <w:spacing w:after="0"/>
        <w:ind w:left="0"/>
        <w:jc w:val="both"/>
      </w:pPr>
      <w:r>
        <w:rPr>
          <w:rFonts w:ascii="Times New Roman"/>
          <w:b w:val="false"/>
          <w:i w:val="false"/>
          <w:color w:val="000000"/>
          <w:sz w:val="28"/>
        </w:rPr>
        <w:t>
      2) ақшалай көмек түріндегі әлеуметтік көмек:</w:t>
      </w:r>
    </w:p>
    <w:bookmarkEnd w:id="14"/>
    <w:bookmarkStart w:name="z23" w:id="15"/>
    <w:p>
      <w:pPr>
        <w:spacing w:after="0"/>
        <w:ind w:left="0"/>
        <w:jc w:val="both"/>
      </w:pPr>
      <w:r>
        <w:rPr>
          <w:rFonts w:ascii="Times New Roman"/>
          <w:b w:val="false"/>
          <w:i w:val="false"/>
          <w:color w:val="000000"/>
          <w:sz w:val="28"/>
        </w:rPr>
        <w:t xml:space="preserve">
      Ұлы Отан соғысының ардагерлеріне, басқа мемлекеттердің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"Ардагерлер туралы"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1979 жылғы 1 желтоқсан - 1989 жылғы желтоқсан аралығындағы кезеңде Ауғанстанға және ұрыс қимылдары жүргізілген басқа да мемлекеттерге жұмысқа жіберілген жұмысшылар мен қызметшілерді, сондай-ақ бұрынғы КСР Одағы Мемлекеттік қауіпсіздік комитетінің Ауғанстан аумағында уақытша болған және кеңес әскерлерінің шектеулі контингентінің құрамына кірмеген жұмысшылары мен қызметшілерін қоспағанда, Семей ядролық сынақ полигоны аймағында зардап шеккен адамдарға емдеу-профилактикалық ұйымдарының жолдамасы бойынша Қазақстан Республикасының аумағында теміржол, автомобиль жолаушылар көлігімен (таксиден басқа) жөнелту станциясынан ауруханаға жатқызылатын жерге дейін және кері жол жүрудің нақты құнын өтеуге жылына бір рет жол жүру фактісі расталған кезде (жол жүру билеті, электрондық жол жүру билеті, билеттердің төленгенін растайтын банк шотынан үзінді көшірме) және ауруханаға жатқызылғанын растайтын құжаттарды (емдеу-профилактикалық ұйымынан үзінді көшірме және басқа да құжаттар) ұсынған кезде, сондай-ақ жоғарыда көрсетілген санаттарға жататынын растайтын құжаттың негізінде;</w:t>
      </w:r>
    </w:p>
    <w:bookmarkEnd w:id="15"/>
    <w:bookmarkStart w:name="z24" w:id="16"/>
    <w:p>
      <w:pPr>
        <w:spacing w:after="0"/>
        <w:ind w:left="0"/>
        <w:jc w:val="both"/>
      </w:pPr>
      <w:r>
        <w:rPr>
          <w:rFonts w:ascii="Times New Roman"/>
          <w:b w:val="false"/>
          <w:i w:val="false"/>
          <w:color w:val="000000"/>
          <w:sz w:val="28"/>
        </w:rPr>
        <w:t xml:space="preserve">
      Ұлы Отан соғысының ардагерлеріне, басқа мемлекеттердің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және "Ардагерлер туралы"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1979 жылғы 1 желтоқсан - 1989 жылғы желтоқсан аралығындағы кезеңде Ауғанстанға және ұрыс қимылдары жүргізілген басқа да елдерге жұмысқа жіберілген жұмысшылар мен қызметшілерді, сондай-ақ бұрынғы КСР Одағы Мемлекеттік қауіпсіздік комитетінің Ауғанстан аумағында уақытша болған және кеңес әскерлерінің шектеулі контингентінің құрамына енбеген жұмысшылары мен қызметшілерін қоспағанда, тіс протездеудің нақты құнын өтеуге мезгіл-мезгіл (жылына бір рет), 50 (елу) айлық есептік көрсеткіштен аспайтын мөлшерде, асыл металдардан, металлкерамикадан және металлакрилден жасалған протездерді қоспағанда, тіс протездеуді жүргізуге лицензиясы бар ұйымнан тіс протездеуге ақы төленгенін растайтын құжаттарды (шарт, фискалдық чек), орындалған жұмыстар мен пайдаланылған материалдардың түрлері міндетті түрде көрсетілген жағдайда;</w:t>
      </w:r>
    </w:p>
    <w:bookmarkEnd w:id="16"/>
    <w:bookmarkStart w:name="z25" w:id="17"/>
    <w:p>
      <w:pPr>
        <w:spacing w:after="0"/>
        <w:ind w:left="0"/>
        <w:jc w:val="both"/>
      </w:pPr>
      <w:r>
        <w:rPr>
          <w:rFonts w:ascii="Times New Roman"/>
          <w:b w:val="false"/>
          <w:i w:val="false"/>
          <w:color w:val="000000"/>
          <w:sz w:val="28"/>
        </w:rPr>
        <w:t>
      дәрілік заттар мен медициналық бұйымдардың белгілі бір аурулары (жай-күйлері) бар Қазақстан Республикасы азаматтарының жекелеген санаттарын тегін және (немесе) жеңілдікпен амбулаториялық қамтамасыз етуге арналған тізбесіне енгізілмеген, емдеуші дәрігердің рецепті бойынша мамандандырылған емдік тағам тағайындалған мүгедектігі бар балаларға ұсынылған шот-фактураға сәйкес ай сайын, бірақ 50 (елу) айлық есептік көрсеткіштен аспайтын мөлшерде;</w:t>
      </w:r>
    </w:p>
    <w:bookmarkEnd w:id="17"/>
    <w:bookmarkStart w:name="z26" w:id="18"/>
    <w:p>
      <w:pPr>
        <w:spacing w:after="0"/>
        <w:ind w:left="0"/>
        <w:jc w:val="both"/>
      </w:pPr>
      <w:r>
        <w:rPr>
          <w:rFonts w:ascii="Times New Roman"/>
          <w:b w:val="false"/>
          <w:i w:val="false"/>
          <w:color w:val="000000"/>
          <w:sz w:val="28"/>
        </w:rPr>
        <w:t xml:space="preserve">
      3) басқа мемлекеттер аумағындағы ұрыс қимылдарының ардагерлеріне, Ұлы Отан соғысы ардагерлеріне жеңілдіктер бойынша теңестірілген ардагерлерге,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сондай-ақ "Ардагерлер туралы"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көрсетілген өзге де адамдарға, "Ардагерлер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4) және 5) тармақшаларында көрсетілген адамдарды қоспағанда, коммуналдық қызметтерге ақы төлеуге және отын сатып алуға жұмсалған шығындардың орнын толтыруға ай сайын 2 (екі) айлық есептік көрсеткіш мөлшерінде әлеуметтік көмек;</w:t>
      </w:r>
    </w:p>
    <w:bookmarkEnd w:id="18"/>
    <w:bookmarkStart w:name="z27" w:id="19"/>
    <w:p>
      <w:pPr>
        <w:spacing w:after="0"/>
        <w:ind w:left="0"/>
        <w:jc w:val="both"/>
      </w:pPr>
      <w:r>
        <w:rPr>
          <w:rFonts w:ascii="Times New Roman"/>
          <w:b w:val="false"/>
          <w:i w:val="false"/>
          <w:color w:val="000000"/>
          <w:sz w:val="28"/>
        </w:rPr>
        <w:t>
      4) жеті жасқа дейінгі мүгедектігі бар баланы, сондай-ақ жеті жастан он сегіз жасқа дейінгі бірінші, екінші, үшінші топтардағы мүгедектігі бар баланы алып жүретін заңды өкілдердің біріне емдеу рәсімдерінің құнын қоспағанда, тұруға және тамақтануға нақты жұмсалған шығындар мөлшерінде, бірақ 50 (елу) айлық есептік көрсеткіштен аспайтын мөлшерде, санаторийлік-курорттық ұйым берген құжат ұсынылған кезде жылына бір рет әлеуметтік көмек көрсетілсін.".</w:t>
      </w:r>
    </w:p>
    <w:bookmarkEnd w:id="19"/>
    <w:bookmarkStart w:name="z28" w:id="20"/>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