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25de" w14:textId="8f02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Қызылжар аудандық мәслихатының 2022 жылғы 4 наурыздағы № 12/5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2026 жылғы 14 мамырдағы № 30/25 шешімі</w:t>
      </w:r>
    </w:p>
    <w:p>
      <w:pPr>
        <w:spacing w:after="0"/>
        <w:ind w:left="0"/>
        <w:jc w:val="both"/>
      </w:pPr>
      <w:bookmarkStart w:name="z4" w:id="0"/>
      <w:r>
        <w:rPr>
          <w:rFonts w:ascii="Times New Roman"/>
          <w:b w:val="false"/>
          <w:i w:val="false"/>
          <w:color w:val="000000"/>
          <w:sz w:val="28"/>
        </w:rPr>
        <w:t>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Қызылжар аудандық мәслихатының 2022 жылғы 4 наурыздағы </w:t>
      </w:r>
      <w:r>
        <w:rPr>
          <w:rFonts w:ascii="Times New Roman"/>
          <w:b w:val="false"/>
          <w:i w:val="false"/>
          <w:color w:val="000000"/>
          <w:sz w:val="28"/>
        </w:rPr>
        <w:t>№ 12/5</w:t>
      </w:r>
      <w:r>
        <w:rPr>
          <w:rFonts w:ascii="Times New Roman"/>
          <w:b w:val="false"/>
          <w:i w:val="false"/>
          <w:color w:val="000000"/>
          <w:sz w:val="28"/>
        </w:rPr>
        <w:t xml:space="preserve">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2026 жылғы 11 шілдеден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Осы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"Солтүстік Қазақстан облысы Қызылжар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22"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Қызылжар аудандық мәслихаты Бұйрықтың 2-қосымшасы негізінде мәслихат аппараты қызметінің ерекшелігін есепке ала отырып бекітеді.</w:t>
      </w:r>
    </w:p>
    <w:bookmarkEnd w:id="7"/>
    <w:bookmarkStart w:name="z23" w:id="8"/>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8"/>
    <w:bookmarkStart w:name="z24" w:id="9"/>
    <w:p>
      <w:pPr>
        <w:spacing w:after="0"/>
        <w:ind w:left="0"/>
        <w:jc w:val="both"/>
      </w:pPr>
      <w:r>
        <w:rPr>
          <w:rFonts w:ascii="Times New Roman"/>
          <w:b w:val="false"/>
          <w:i w:val="false"/>
          <w:color w:val="000000"/>
          <w:sz w:val="28"/>
        </w:rPr>
        <w:t>
      1)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мәслихатының төрағасы;</w:t>
      </w:r>
    </w:p>
    <w:bookmarkEnd w:id="9"/>
    <w:bookmarkStart w:name="z25" w:id="10"/>
    <w:p>
      <w:pPr>
        <w:spacing w:after="0"/>
        <w:ind w:left="0"/>
        <w:jc w:val="both"/>
      </w:pPr>
      <w:r>
        <w:rPr>
          <w:rFonts w:ascii="Times New Roman"/>
          <w:b w:val="false"/>
          <w:i w:val="false"/>
          <w:color w:val="000000"/>
          <w:sz w:val="28"/>
        </w:rPr>
        <w:t>
      2) мәслихат аппаратының басшысы – Е-2 санатының "Б" корпусының мемлекеттік әкімшілік қызметшісі;</w:t>
      </w:r>
    </w:p>
    <w:bookmarkEnd w:id="10"/>
    <w:bookmarkStart w:name="z26" w:id="11"/>
    <w:p>
      <w:pPr>
        <w:spacing w:after="0"/>
        <w:ind w:left="0"/>
        <w:jc w:val="both"/>
      </w:pPr>
      <w:r>
        <w:rPr>
          <w:rFonts w:ascii="Times New Roman"/>
          <w:b w:val="false"/>
          <w:i w:val="false"/>
          <w:color w:val="000000"/>
          <w:sz w:val="28"/>
        </w:rPr>
        <w:t>
      3)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27" w:id="12"/>
    <w:p>
      <w:pPr>
        <w:spacing w:after="0"/>
        <w:ind w:left="0"/>
        <w:jc w:val="both"/>
      </w:pPr>
      <w:r>
        <w:rPr>
          <w:rFonts w:ascii="Times New Roman"/>
          <w:b w:val="false"/>
          <w:i w:val="false"/>
          <w:color w:val="000000"/>
          <w:sz w:val="28"/>
        </w:rPr>
        <w:t>
      4) бағалаушы адам – тікелей басшы және/немесе мәслихат аппаратының басшысы;</w:t>
      </w:r>
    </w:p>
    <w:bookmarkEnd w:id="12"/>
    <w:bookmarkStart w:name="z28"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9"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30"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31"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цифрлық жүйе (бұдан әрі – цифрлық жүйе) арқылы жүргізіледі.</w:t>
      </w:r>
    </w:p>
    <w:bookmarkEnd w:id="16"/>
    <w:bookmarkStart w:name="z32" w:id="17"/>
    <w:p>
      <w:pPr>
        <w:spacing w:after="0"/>
        <w:ind w:left="0"/>
        <w:jc w:val="both"/>
      </w:pPr>
      <w:r>
        <w:rPr>
          <w:rFonts w:ascii="Times New Roman"/>
          <w:b w:val="false"/>
          <w:i w:val="false"/>
          <w:color w:val="000000"/>
          <w:sz w:val="28"/>
        </w:rPr>
        <w:t>
      Автоматтандырылған бағалау жүйесі енгізілген мәслихат аппаратының "Б" корпусы мемлекеттік әкімшілік қызметшілерін бағалау "Солтүстік Қазақстан облысы Қызылжар ауданы мәслихатының аппараты" коммуналдық мемлекеттік мекемесінің ережесінде және Солтүстік Қазақстан облысы Қызылжар аудандық мәслихатының регламентімен айқындалған ерекшеліктерді ескере отырып жүргізіледі.</w:t>
      </w:r>
    </w:p>
    <w:bookmarkEnd w:id="17"/>
    <w:bookmarkStart w:name="z33"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34"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35" w:id="20"/>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0"/>
    <w:bookmarkStart w:name="z36"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цифрлық жүйеде автоматты түрде қалыптастырылады.</w:t>
      </w:r>
    </w:p>
    <w:bookmarkEnd w:id="21"/>
    <w:bookmarkStart w:name="z37"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8"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9"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40"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41"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4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6"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7" w:id="32"/>
    <w:p>
      <w:pPr>
        <w:spacing w:after="0"/>
        <w:ind w:left="0"/>
        <w:jc w:val="both"/>
      </w:pPr>
      <w:r>
        <w:rPr>
          <w:rFonts w:ascii="Times New Roman"/>
          <w:b w:val="false"/>
          <w:i w:val="false"/>
          <w:color w:val="000000"/>
          <w:sz w:val="28"/>
        </w:rPr>
        <w:t>
      9. Бағалауды ұйымдастырушылық сүйемелдеуді функционалдық міндеттеріне кадрлық мәселелерді жүргізу кіретін мәслихат аппаратының "Б" корпусы қызметшісі – бақылау және депутаттармен жұмысы жөніндегі бас маманы (бұдан әрі – кадрлар жөніндегі бас маман), соның ішінде цифрлық жүйе арқылы қамтамасыз етеді.</w:t>
      </w:r>
    </w:p>
    <w:bookmarkEnd w:id="32"/>
    <w:bookmarkStart w:name="z48" w:id="33"/>
    <w:p>
      <w:pPr>
        <w:spacing w:after="0"/>
        <w:ind w:left="0"/>
        <w:jc w:val="both"/>
      </w:pPr>
      <w:r>
        <w:rPr>
          <w:rFonts w:ascii="Times New Roman"/>
          <w:b w:val="false"/>
          <w:i w:val="false"/>
          <w:color w:val="000000"/>
          <w:sz w:val="28"/>
        </w:rPr>
        <w:t>
      10. Бағаланатын қызметші өзінің бағалау нәтижелерін цифрлық жүйеде, сондай-ақ "Е-қызмет" мобильді қосымша арқылы алады.</w:t>
      </w:r>
    </w:p>
    <w:bookmarkEnd w:id="33"/>
    <w:bookmarkStart w:name="z49"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50" w:id="35"/>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51" w:id="36"/>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6"/>
    <w:bookmarkStart w:name="z52" w:id="37"/>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цифрлық жүйеде сақталады.</w:t>
      </w:r>
    </w:p>
    <w:bookmarkEnd w:id="37"/>
    <w:bookmarkStart w:name="z53" w:id="38"/>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54" w:id="39"/>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кадрлар жөніндегі бас маманы қарастырады.</w:t>
      </w:r>
    </w:p>
    <w:bookmarkEnd w:id="39"/>
    <w:bookmarkStart w:name="z55" w:id="40"/>
    <w:p>
      <w:pPr>
        <w:spacing w:after="0"/>
        <w:ind w:left="0"/>
        <w:jc w:val="both"/>
      </w:pPr>
      <w:r>
        <w:rPr>
          <w:rFonts w:ascii="Times New Roman"/>
          <w:b w:val="false"/>
          <w:i w:val="false"/>
          <w:color w:val="000000"/>
          <w:sz w:val="28"/>
        </w:rPr>
        <w:t>
      16. Кадрлар жөніндегі бас маман мыналарға жауапты болады:</w:t>
      </w:r>
    </w:p>
    <w:bookmarkEnd w:id="40"/>
    <w:bookmarkStart w:name="z56"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7"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8"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9"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60"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61" w:id="46"/>
    <w:p>
      <w:pPr>
        <w:spacing w:after="0"/>
        <w:ind w:left="0"/>
        <w:jc w:val="both"/>
      </w:pPr>
      <w:r>
        <w:rPr>
          <w:rFonts w:ascii="Times New Roman"/>
          <w:b w:val="false"/>
          <w:i w:val="false"/>
          <w:color w:val="000000"/>
          <w:sz w:val="28"/>
        </w:rPr>
        <w:t>
      17. Е-2 санатындағы "Б" корпусының мемлекеттік әкімшілік қызметшісін (мәслихат аппаратының басшысы) бағалау мәслихат төрәғасымен Бұйрықтың 2-қосымшасына 1 қосымшаға сәйкес нысан бойынша жүргізіледі.</w:t>
      </w:r>
    </w:p>
    <w:bookmarkEnd w:id="46"/>
    <w:bookmarkStart w:name="z62" w:id="47"/>
    <w:p>
      <w:pPr>
        <w:spacing w:after="0"/>
        <w:ind w:left="0"/>
        <w:jc w:val="both"/>
      </w:pPr>
      <w:r>
        <w:rPr>
          <w:rFonts w:ascii="Times New Roman"/>
          <w:b w:val="false"/>
          <w:i w:val="false"/>
          <w:color w:val="000000"/>
          <w:sz w:val="28"/>
        </w:rPr>
        <w:t>
      Өзге тұлғаларды бағалау құрылымдық мәслихат аппаратының басшысымен Бұйрықтың 2-қосымшасына 2 қосымшаға сәйкес нысан бойынша жүргізіледі.</w:t>
      </w:r>
    </w:p>
    <w:bookmarkEnd w:id="47"/>
    <w:bookmarkStart w:name="z63" w:id="48"/>
    <w:p>
      <w:pPr>
        <w:spacing w:after="0"/>
        <w:ind w:left="0"/>
        <w:jc w:val="both"/>
      </w:pPr>
      <w:r>
        <w:rPr>
          <w:rFonts w:ascii="Times New Roman"/>
          <w:b w:val="false"/>
          <w:i w:val="false"/>
          <w:color w:val="000000"/>
          <w:sz w:val="28"/>
        </w:rPr>
        <w:t>
      18. Бағалаушы адамға бағалау парағы кадрлар жөніндегі бас маманмен цифрлық жүйе арқылы жіберіледі.</w:t>
      </w:r>
    </w:p>
    <w:bookmarkEnd w:id="48"/>
    <w:bookmarkStart w:name="z64" w:id="4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9"/>
    <w:bookmarkStart w:name="z65" w:id="50"/>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0"/>
    <w:bookmarkStart w:name="z66" w:id="51"/>
    <w:p>
      <w:pPr>
        <w:spacing w:after="0"/>
        <w:ind w:left="0"/>
        <w:jc w:val="both"/>
      </w:pPr>
      <w:r>
        <w:rPr>
          <w:rFonts w:ascii="Times New Roman"/>
          <w:b w:val="false"/>
          <w:i w:val="false"/>
          <w:color w:val="000000"/>
          <w:sz w:val="28"/>
        </w:rPr>
        <w:t>
      20. Қызылжар аудандық мәслихатының төрәғасы қызметшінің өтініші түскен уақыттан бастап үш жұмыс күн ішінде калибрлеу сессиясын өткізу туралы өкім қабылдайды және оның құрамын бекітеді.</w:t>
      </w:r>
    </w:p>
    <w:bookmarkEnd w:id="51"/>
    <w:bookmarkStart w:name="z67" w:id="5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2"/>
    <w:bookmarkStart w:name="z68" w:id="5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3"/>
    <w:bookmarkStart w:name="z69" w:id="54"/>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кадрлар жөніндегі бас маман немесе мәслихат аппаратының басқа мемлекеттік қызметшісі кіреді.</w:t>
      </w:r>
    </w:p>
    <w:bookmarkEnd w:id="54"/>
    <w:bookmarkStart w:name="z70" w:id="55"/>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55"/>
    <w:bookmarkStart w:name="z71" w:id="56"/>
    <w:p>
      <w:pPr>
        <w:spacing w:after="0"/>
        <w:ind w:left="0"/>
        <w:jc w:val="both"/>
      </w:pPr>
      <w:r>
        <w:rPr>
          <w:rFonts w:ascii="Times New Roman"/>
          <w:b w:val="false"/>
          <w:i w:val="false"/>
          <w:color w:val="000000"/>
          <w:sz w:val="28"/>
        </w:rPr>
        <w:t>
      22. Кадрлар жөніндегі бас маман калибрлеу сессиясының қызметін ұйымдастырады.</w:t>
      </w:r>
    </w:p>
    <w:bookmarkEnd w:id="56"/>
    <w:bookmarkStart w:name="z72" w:id="57"/>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57"/>
    <w:bookmarkStart w:name="z73" w:id="5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8"/>
    <w:bookmarkStart w:name="z74" w:id="59"/>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9"/>
    <w:bookmarkStart w:name="z75" w:id="6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0"/>
    <w:bookmarkStart w:name="z76" w:id="61"/>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цифрлық жүйеге (техникалық мүмкіндік болған жағдайда) орналастырылуын қамтамасыз етеді.</w:t>
      </w:r>
    </w:p>
    <w:bookmarkEnd w:id="61"/>
    <w:bookmarkStart w:name="z77" w:id="62"/>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2"/>
    <w:bookmarkStart w:name="z78" w:id="63"/>
    <w:p>
      <w:pPr>
        <w:spacing w:after="0"/>
        <w:ind w:left="0"/>
        <w:jc w:val="both"/>
      </w:pPr>
      <w:r>
        <w:rPr>
          <w:rFonts w:ascii="Times New Roman"/>
          <w:b w:val="false"/>
          <w:i w:val="false"/>
          <w:color w:val="000000"/>
          <w:sz w:val="28"/>
        </w:rPr>
        <w:t>
      Кездесу кезінде мынадай мәселелер талқыланады:</w:t>
      </w:r>
    </w:p>
    <w:bookmarkEnd w:id="63"/>
    <w:bookmarkStart w:name="z79" w:id="64"/>
    <w:p>
      <w:pPr>
        <w:spacing w:after="0"/>
        <w:ind w:left="0"/>
        <w:jc w:val="both"/>
      </w:pPr>
      <w:r>
        <w:rPr>
          <w:rFonts w:ascii="Times New Roman"/>
          <w:b w:val="false"/>
          <w:i w:val="false"/>
          <w:color w:val="000000"/>
          <w:sz w:val="28"/>
        </w:rPr>
        <w:t>
      бағаланатын кезеңдегі жетістіктеріне шолу;</w:t>
      </w:r>
    </w:p>
    <w:bookmarkEnd w:id="64"/>
    <w:bookmarkStart w:name="z80" w:id="65"/>
    <w:p>
      <w:pPr>
        <w:spacing w:after="0"/>
        <w:ind w:left="0"/>
        <w:jc w:val="both"/>
      </w:pPr>
      <w:r>
        <w:rPr>
          <w:rFonts w:ascii="Times New Roman"/>
          <w:b w:val="false"/>
          <w:i w:val="false"/>
          <w:color w:val="000000"/>
          <w:sz w:val="28"/>
        </w:rPr>
        <w:t>
      машықтар мен құзыреттердің дамуына шолу;</w:t>
      </w:r>
    </w:p>
    <w:bookmarkEnd w:id="65"/>
    <w:bookmarkStart w:name="z81" w:id="6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6"/>
    <w:bookmarkStart w:name="z82" w:id="6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