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c9a6" w14:textId="853c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ауданында көрсетілетін коммуналдық қызметтерді ұсыну қағидаларын бекіту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2026 жылғы 14 тамыздағы № 236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"Коммуналдық қызметтердің тізбесін және Коммуналдық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қызметтерді ұсынудың үлгілік қағидаларына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ауданында коммуналдық қызметтер көрсету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Қызылжар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Коммуналдық қызметтерді көрсету ережесі Солтүстік Қазақстан облысы Қызылжар ауданында</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Коммуналдық қызметтерді көрсету </w:t>
      </w:r>
      <w:r>
        <w:rPr>
          <w:rFonts w:ascii="Times New Roman"/>
          <w:b w:val="false"/>
          <w:i w:val="false"/>
          <w:color w:val="000000"/>
          <w:sz w:val="28"/>
        </w:rPr>
        <w:t>қосымшасына</w:t>
      </w:r>
      <w:r>
        <w:rPr>
          <w:rFonts w:ascii="Times New Roman"/>
          <w:b w:val="false"/>
          <w:i w:val="false"/>
          <w:color w:val="000000"/>
          <w:sz w:val="28"/>
        </w:rPr>
        <w:t xml:space="preserve">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қызметтердің тізбесін және Коммуналдық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бұйрығына сәйкес әзірленді және осы Қағиданың коммуналдық қызметтер көрсету және ақы төлеу.</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жылумен жабдықтау - жылу энергиясын (немесе) жылу жеткізгішін өндіру, беру, тарату және тұтынушыларға сату жөніндегі қызмет;</w:t>
      </w:r>
    </w:p>
    <w:bookmarkEnd w:id="8"/>
    <w:bookmarkStart w:name="z19"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20" w:id="10"/>
    <w:p>
      <w:pPr>
        <w:spacing w:after="0"/>
        <w:ind w:left="0"/>
        <w:jc w:val="both"/>
      </w:pPr>
      <w:r>
        <w:rPr>
          <w:rFonts w:ascii="Times New Roman"/>
          <w:b w:val="false"/>
          <w:i w:val="false"/>
          <w:color w:val="000000"/>
          <w:sz w:val="28"/>
        </w:rPr>
        <w:t>
      3) сумен жабдықтау - су тұтынушыларға сумен жабдықтау жүйелері арқылы су алуды, сақтауды, дайындауды, беруді және бөлуді қамтамасыз ететін іс-шаралар жиынтығы;</w:t>
      </w:r>
    </w:p>
    <w:bookmarkEnd w:id="10"/>
    <w:bookmarkStart w:name="z21"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жергілікті жер бедеріне бұруды қамтамасыз ететін іс-шаралар жиынтығы;</w:t>
      </w:r>
    </w:p>
    <w:bookmarkEnd w:id="11"/>
    <w:bookmarkStart w:name="z22"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(тасымалдау), сақтау және өткізу саласындағы қызмет;</w:t>
      </w:r>
    </w:p>
    <w:bookmarkEnd w:id="12"/>
    <w:bookmarkStart w:name="z23"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(қағидаларға, стандарттарға, дайындаушы зауыттың нұсқаулықтарына), ұлттық стандарттарға және Қазақстан Республикасының қолданыстағы заңнамасының нормаларына сәйкес лифтіні пайдалану кезінде оның жұмыс қабілеттілігі мен қауіпсіздігін сақтау үшін сервистік қызмет көрсету жөніндегі қызмет көрсету;</w:t>
      </w:r>
    </w:p>
    <w:bookmarkEnd w:id="13"/>
    <w:bookmarkStart w:name="z24" w:id="14"/>
    <w:p>
      <w:pPr>
        <w:spacing w:after="0"/>
        <w:ind w:left="0"/>
        <w:jc w:val="both"/>
      </w:pPr>
      <w:r>
        <w:rPr>
          <w:rFonts w:ascii="Times New Roman"/>
          <w:b w:val="false"/>
          <w:i w:val="false"/>
          <w:color w:val="000000"/>
          <w:sz w:val="28"/>
        </w:rPr>
        <w:t>
      7) лифт - тiгiне көлбеу бұрышы 15-тен аспайтын қатты тiк сызықты бағыттаушылармен қозғалатын кабинадағы адамдарды және (немесе) жүктердi көтеруге және түсiруге арналған кезеңдiк жұмыс iстейтiн тұрақты жүк көтергiш тетiк;</w:t>
      </w:r>
    </w:p>
    <w:bookmarkEnd w:id="14"/>
    <w:bookmarkStart w:name="z25" w:id="15"/>
    <w:p>
      <w:pPr>
        <w:spacing w:after="0"/>
        <w:ind w:left="0"/>
        <w:jc w:val="both"/>
      </w:pPr>
      <w:r>
        <w:rPr>
          <w:rFonts w:ascii="Times New Roman"/>
          <w:b w:val="false"/>
          <w:i w:val="false"/>
          <w:color w:val="000000"/>
          <w:sz w:val="28"/>
        </w:rPr>
        <w:t>
      8) қатты тұрмыстық қалдықтар - қатты түрдегі коммуналдық қалдықтар;</w:t>
      </w:r>
    </w:p>
    <w:bookmarkEnd w:id="15"/>
    <w:bookmarkStart w:name="z26" w:id="16"/>
    <w:p>
      <w:pPr>
        <w:spacing w:after="0"/>
        <w:ind w:left="0"/>
        <w:jc w:val="both"/>
      </w:pPr>
      <w:r>
        <w:rPr>
          <w:rFonts w:ascii="Times New Roman"/>
          <w:b w:val="false"/>
          <w:i w:val="false"/>
          <w:color w:val="000000"/>
          <w:sz w:val="28"/>
        </w:rPr>
        <w:t>
      9) коммуналдық қалдықтар - елдi мекендерде, оның iшiнде адамның тiршiлiк әрекетi нәтижесiнде пайда болатын тұтыну қалдықтары, сондай-ақ құрамы мен пайда болу сипаты жағынан оларға жақын өндiрiс қалдықтары;</w:t>
      </w:r>
    </w:p>
    <w:bookmarkEnd w:id="16"/>
    <w:bookmarkStart w:name="z27" w:id="17"/>
    <w:p>
      <w:pPr>
        <w:spacing w:after="0"/>
        <w:ind w:left="0"/>
        <w:jc w:val="both"/>
      </w:pPr>
      <w:r>
        <w:rPr>
          <w:rFonts w:ascii="Times New Roman"/>
          <w:b w:val="false"/>
          <w:i w:val="false"/>
          <w:color w:val="000000"/>
          <w:sz w:val="28"/>
        </w:rPr>
        <w:t>
      10) коммуналдық қызметтер - тұтынушыға ұсынылатын сумен жабдықтауды, су бұруды, газбен жабдықтауды, электрмен жабдықтауды, жылумен жабдықтауды, қатты тұрмыстық қалдықтарды жинауды, әкетуді, кәдеге жаратуды, қайта өңдеуді және көмуді, қауіпсіз және жайлы тұру (болу) жағдайларын қамтамасыз ету үшін лифтілерге қызмет көрсетуді қамтитын қызметтер;</w:t>
      </w:r>
    </w:p>
    <w:bookmarkEnd w:id="17"/>
    <w:bookmarkStart w:name="z28" w:id="18"/>
    <w:p>
      <w:pPr>
        <w:spacing w:after="0"/>
        <w:ind w:left="0"/>
        <w:jc w:val="both"/>
      </w:pPr>
      <w:r>
        <w:rPr>
          <w:rFonts w:ascii="Times New Roman"/>
          <w:b w:val="false"/>
          <w:i w:val="false"/>
          <w:color w:val="000000"/>
          <w:sz w:val="28"/>
        </w:rPr>
        <w:t>
      11) өнім беруші - меншік нысанына қарамастан, жасалған шартқа сәйкес тұтынушыларға коммуналдық қызметтер көрсететін заңды немесе жеке тұлға;</w:t>
      </w:r>
    </w:p>
    <w:bookmarkEnd w:id="18"/>
    <w:bookmarkStart w:name="z29" w:id="19"/>
    <w:p>
      <w:pPr>
        <w:spacing w:after="0"/>
        <w:ind w:left="0"/>
        <w:jc w:val="both"/>
      </w:pPr>
      <w:r>
        <w:rPr>
          <w:rFonts w:ascii="Times New Roman"/>
          <w:b w:val="false"/>
          <w:i w:val="false"/>
          <w:color w:val="000000"/>
          <w:sz w:val="28"/>
        </w:rPr>
        <w:t>
      12) тұтынушы - коммуналдық қызметтерді пайдаланатын немесе пайдалануға ниет білдірген жеке немесе заңды тұлға;</w:t>
      </w:r>
    </w:p>
    <w:bookmarkEnd w:id="19"/>
    <w:bookmarkStart w:name="z30" w:id="20"/>
    <w:p>
      <w:pPr>
        <w:spacing w:after="0"/>
        <w:ind w:left="0"/>
        <w:jc w:val="both"/>
      </w:pPr>
      <w:r>
        <w:rPr>
          <w:rFonts w:ascii="Times New Roman"/>
          <w:b w:val="false"/>
          <w:i w:val="false"/>
          <w:color w:val="000000"/>
          <w:sz w:val="28"/>
        </w:rPr>
        <w:t>
      13) кондоминиум объектісі - пәтерлерден, жеке (бөлек) меншіктегі тұрғын емес үй-жайлардан және жеке (бөлек) меншікте бола алмайтын және көп пәтерлі тұрғын үй астындағы бірыңғай бөлінбейтін жер учаскесін қоса алғанда, пәтерлердің, тұрғын емес үй-жайлардың меншік иелеріне ортақ үлестік меншік құқығымен тиесілі ортақ мүліктен тұратын бірыңғай мүліктік кешен және (немесе) үй іргесіндегі жер учаскесі;</w:t>
      </w:r>
    </w:p>
    <w:bookmarkEnd w:id="20"/>
    <w:bookmarkStart w:name="z31" w:id="21"/>
    <w:p>
      <w:pPr>
        <w:spacing w:after="0"/>
        <w:ind w:left="0"/>
        <w:jc w:val="both"/>
      </w:pPr>
      <w:r>
        <w:rPr>
          <w:rFonts w:ascii="Times New Roman"/>
          <w:b w:val="false"/>
          <w:i w:val="false"/>
          <w:color w:val="000000"/>
          <w:sz w:val="28"/>
        </w:rPr>
        <w:t>
      14) кондоминиум объектісінің ортақ мүлкі - кондоминиум объектісінің бір бөлігі (қасбеттер, кіреберістер, вестибюльдер, холлдар, дәліздер, баспалдақ марштары мен баспалдақ алаңдары, лифттер, шатырлар, шатырлар, техникалық қабаттар, жертөлелер, үйге ортақ инженерлік жүйелер мен жабдықтар, абоненттік пошта жәшіктері, көп пәтерлі тұрғын үйдің астындағы жер учаскесі және т.б) (немесе) үй іргесіндегі жер учаскесі, абаттандыру элементтері және жалпы пайдаланымдағы басқа да мүлік)жеке (бөлек) меншіктегі пәтерлерден, тұрғын емес үй-жайлардан, ұялы байланыс операторларының меншігі болып табылатын телекоммуникациялық жабдықтан басқа;</w:t>
      </w:r>
    </w:p>
    <w:bookmarkEnd w:id="21"/>
    <w:bookmarkStart w:name="z32" w:id="22"/>
    <w:p>
      <w:pPr>
        <w:spacing w:after="0"/>
        <w:ind w:left="0"/>
        <w:jc w:val="both"/>
      </w:pPr>
      <w:r>
        <w:rPr>
          <w:rFonts w:ascii="Times New Roman"/>
          <w:b w:val="false"/>
          <w:i w:val="false"/>
          <w:color w:val="000000"/>
          <w:sz w:val="28"/>
        </w:rPr>
        <w:t>
      15) үйге ортақ инженерлік жүйелер - суық және ыстық сумен жабдықтау, су бұру, жылумен жабдықтау, газбен жабдықтау, электрмен жабдықтау, түтін шығару, өрт дабылы, ішкі өртке қарсы су құбыры, жүк және жолаушылар лифтілері (көтергіштер), қоқыс шығару, ауа баптау, желдету, терморегуляция және вакуумдау жүйелері пәтердің, тұрғын емес үй-жайдың шегінен тыс немесе ішіндегі және екі (екі) және одан да көп пәтерлерге, тұрғын емес үй-жайларға қызмет көрсететін көп пәтерлі тұрғын үйге;</w:t>
      </w:r>
    </w:p>
    <w:bookmarkEnd w:id="22"/>
    <w:bookmarkStart w:name="z33"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электрондық ақпараттық ресурстар, тұрғын үй қатынастары және тұрғын үй-коммуналдық шаруашылық саласындағы ақпараттық жүйелер;</w:t>
      </w:r>
    </w:p>
    <w:bookmarkEnd w:id="23"/>
    <w:bookmarkStart w:name="z34"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 қызметтер көрсететін жеке немесе заңды тұлға;</w:t>
      </w:r>
    </w:p>
    <w:bookmarkEnd w:id="24"/>
    <w:bookmarkStart w:name="z35" w:id="25"/>
    <w:p>
      <w:pPr>
        <w:spacing w:after="0"/>
        <w:ind w:left="0"/>
        <w:jc w:val="both"/>
      </w:pPr>
      <w:r>
        <w:rPr>
          <w:rFonts w:ascii="Times New Roman"/>
          <w:b w:val="false"/>
          <w:i w:val="false"/>
          <w:color w:val="000000"/>
          <w:sz w:val="28"/>
        </w:rPr>
        <w:t>
      18) есепке алу аспабы - 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6"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7" w:id="27"/>
    <w:p>
      <w:pPr>
        <w:spacing w:after="0"/>
        <w:ind w:left="0"/>
        <w:jc w:val="both"/>
      </w:pPr>
      <w:r>
        <w:rPr>
          <w:rFonts w:ascii="Times New Roman"/>
          <w:b w:val="false"/>
          <w:i w:val="false"/>
          <w:color w:val="000000"/>
          <w:sz w:val="28"/>
        </w:rPr>
        <w:t>
      20) төлем құжаты - өнім берушінің ұсынылған қызметтеріне (тауарларына, жұмыстарына)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талаптары, шағым);</w:t>
      </w:r>
    </w:p>
    <w:bookmarkEnd w:id="27"/>
    <w:bookmarkStart w:name="z38" w:id="28"/>
    <w:p>
      <w:pPr>
        <w:spacing w:after="0"/>
        <w:ind w:left="0"/>
        <w:jc w:val="both"/>
      </w:pPr>
      <w:r>
        <w:rPr>
          <w:rFonts w:ascii="Times New Roman"/>
          <w:b w:val="false"/>
          <w:i w:val="false"/>
          <w:color w:val="000000"/>
          <w:sz w:val="28"/>
        </w:rPr>
        <w:t>
      21) тұрмыстық тұтыну - 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8"/>
    <w:bookmarkStart w:name="z39" w:id="29"/>
    <w:p>
      <w:pPr>
        <w:spacing w:after="0"/>
        <w:ind w:left="0"/>
        <w:jc w:val="both"/>
      </w:pPr>
      <w:r>
        <w:rPr>
          <w:rFonts w:ascii="Times New Roman"/>
          <w:b w:val="false"/>
          <w:i w:val="false"/>
          <w:color w:val="000000"/>
          <w:sz w:val="28"/>
        </w:rPr>
        <w:t>
      22) тиісті техникалық жай-күйі - құрылыс конструкцияларының, инженерлік-техникалық қамтамасыз ету жүйелерінің, инженерлік-техникалық қамтамасыз ету желілерінің, олардың элементтерінің техникалық регламенттердің талаптарына сәйкес жарамдылығы.</w:t>
      </w:r>
    </w:p>
    <w:bookmarkEnd w:id="29"/>
    <w:bookmarkStart w:name="z40" w:id="30"/>
    <w:p>
      <w:pPr>
        <w:spacing w:after="0"/>
        <w:ind w:left="0"/>
        <w:jc w:val="left"/>
      </w:pPr>
      <w:r>
        <w:rPr>
          <w:rFonts w:ascii="Times New Roman"/>
          <w:b/>
          <w:i w:val="false"/>
          <w:color w:val="000000"/>
        </w:rPr>
        <w:t xml:space="preserve"> 2-тарау. Коммуналдық қызметтерді көрсету тәртібі мен шарттары</w:t>
      </w:r>
    </w:p>
    <w:bookmarkEnd w:id="30"/>
    <w:bookmarkStart w:name="z41" w:id="31"/>
    <w:p>
      <w:pPr>
        <w:spacing w:after="0"/>
        <w:ind w:left="0"/>
        <w:jc w:val="both"/>
      </w:pPr>
      <w:r>
        <w:rPr>
          <w:rFonts w:ascii="Times New Roman"/>
          <w:b w:val="false"/>
          <w:i w:val="false"/>
          <w:color w:val="000000"/>
          <w:sz w:val="28"/>
        </w:rPr>
        <w:t>
      3. Коммуналдық қызметтерді ұсыну өнім беруші мен тұтынушы және/немесе заңнамада белгіленген тәртіппен қызметтердің әрбір түріне шарттар жасасуға сенім білдірілген өзге тұлға арасында жасалған шарт негізінде жүргізіледі.</w:t>
      </w:r>
    </w:p>
    <w:bookmarkEnd w:id="31"/>
    <w:bookmarkStart w:name="z42" w:id="32"/>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2"/>
    <w:bookmarkStart w:name="z43" w:id="33"/>
    <w:p>
      <w:pPr>
        <w:spacing w:after="0"/>
        <w:ind w:left="0"/>
        <w:jc w:val="both"/>
      </w:pPr>
      <w:r>
        <w:rPr>
          <w:rFonts w:ascii="Times New Roman"/>
          <w:b w:val="false"/>
          <w:i w:val="false"/>
          <w:color w:val="000000"/>
          <w:sz w:val="28"/>
        </w:rPr>
        <w:t>
      4. Қосу желісі арқылы коммуналдық қызметтер бойынша тұтынушы мен коммуналдық қызметтерді жеткізуші арасында Қазақстан Республикасының заңнамасына сәйкес жеке және (немесе) жария шарттар жасалады.</w:t>
      </w:r>
    </w:p>
    <w:bookmarkEnd w:id="33"/>
    <w:bookmarkStart w:name="z44" w:id="34"/>
    <w:p>
      <w:pPr>
        <w:spacing w:after="0"/>
        <w:ind w:left="0"/>
        <w:jc w:val="both"/>
      </w:pPr>
      <w:r>
        <w:rPr>
          <w:rFonts w:ascii="Times New Roman"/>
          <w:b w:val="false"/>
          <w:i w:val="false"/>
          <w:color w:val="000000"/>
          <w:sz w:val="28"/>
        </w:rPr>
        <w:t>
      Мүлiк иелерiнiң бiрлестiктерi немесе жай серiктестiктер немесе көп пәтерлi тұрғын үйдi басқарушылар немесе басқарушы компаниялар коммуналдық қызметтердi жеткiзушiлермен ынтымақтастық шартын жасасады (қызметтiң әрбiр түрiне).</w:t>
      </w:r>
    </w:p>
    <w:bookmarkEnd w:id="34"/>
    <w:bookmarkStart w:name="z45" w:id="35"/>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 пәтерлі тұрғын үйді басқарушылар немесе басқарушы компаниялар сервистік қызмет субъектілерімен кондоминиум объектісінің ортақ мүлкін күтіп-ұстауға ынтымақтастық шарттарын жасасады.</w:t>
      </w:r>
    </w:p>
    <w:bookmarkEnd w:id="35"/>
    <w:bookmarkStart w:name="z46" w:id="36"/>
    <w:p>
      <w:pPr>
        <w:spacing w:after="0"/>
        <w:ind w:left="0"/>
        <w:jc w:val="both"/>
      </w:pPr>
      <w:r>
        <w:rPr>
          <w:rFonts w:ascii="Times New Roman"/>
          <w:b w:val="false"/>
          <w:i w:val="false"/>
          <w:color w:val="000000"/>
          <w:sz w:val="28"/>
        </w:rPr>
        <w:t>
      Тiкелей бiрлесiп басқару кезiнде ынтымақтастық шарттары кондоминиум объектiсiнiң ортақ мүлкiн ұстауға коммуналдық қызметтер көрсететiн ұйымдар мен пәтерлердiң, тұрғын емес үй-жайлардың барлық меншiк иелерi арасында немесе пәтерлер, тұрғын емес үй-жайлар меншiк иелерiнiң көпшiлiгiмен жасалады. Бұл ретте пәтерлердің, тұрғын емес үй-жайлардың меншік иелері шарттың бір тарабы ретінде әрекет етеді.</w:t>
      </w:r>
    </w:p>
    <w:bookmarkEnd w:id="36"/>
    <w:bookmarkStart w:name="z47" w:id="37"/>
    <w:p>
      <w:pPr>
        <w:spacing w:after="0"/>
        <w:ind w:left="0"/>
        <w:jc w:val="both"/>
      </w:pPr>
      <w:r>
        <w:rPr>
          <w:rFonts w:ascii="Times New Roman"/>
          <w:b w:val="false"/>
          <w:i w:val="false"/>
          <w:color w:val="000000"/>
          <w:sz w:val="28"/>
        </w:rPr>
        <w:t>
      Егер тараптардың келiсiмiнде өзгеше көзделмесе, берушi мен тұтынушы арасындағы коммуналдық қызмет көрсетуге арналған шарт қолданылып жүрген заңдарға қайшы келмейдi және белгiсiз мерзiмге жасалған болып есептеледi.</w:t>
      </w:r>
    </w:p>
    <w:bookmarkEnd w:id="37"/>
    <w:bookmarkStart w:name="z48" w:id="38"/>
    <w:p>
      <w:pPr>
        <w:spacing w:after="0"/>
        <w:ind w:left="0"/>
        <w:jc w:val="both"/>
      </w:pPr>
      <w:r>
        <w:rPr>
          <w:rFonts w:ascii="Times New Roman"/>
          <w:b w:val="false"/>
          <w:i w:val="false"/>
          <w:color w:val="000000"/>
          <w:sz w:val="28"/>
        </w:rPr>
        <w:t>
      5. Коммуналдық қызметтер ұлттық, мемлекеттік стандарттарда, санитариялық-эпидемиологиялық талаптарда, техникалық регламенттерде көзделген талаптарға сәйкес көрсетіледі және тиісті салалардағы нормативтік құқықтық актілермен реттеледі.</w:t>
      </w:r>
    </w:p>
    <w:bookmarkEnd w:id="38"/>
    <w:bookmarkStart w:name="z49" w:id="39"/>
    <w:p>
      <w:pPr>
        <w:spacing w:after="0"/>
        <w:ind w:left="0"/>
        <w:jc w:val="both"/>
      </w:pPr>
      <w:r>
        <w:rPr>
          <w:rFonts w:ascii="Times New Roman"/>
          <w:b w:val="false"/>
          <w:i w:val="false"/>
          <w:color w:val="000000"/>
          <w:sz w:val="28"/>
        </w:rPr>
        <w:t>
      6. Тұтынушылық қасиеттері және қызмет көрсету режимі:</w:t>
      </w:r>
    </w:p>
    <w:bookmarkEnd w:id="39"/>
    <w:bookmarkStart w:name="z50" w:id="4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сондай-ақ температуралық кестелерге сәйкес - жылыту маусымы ішінде тәулік бойы;</w:t>
      </w:r>
    </w:p>
    <w:bookmarkEnd w:id="40"/>
    <w:bookmarkStart w:name="z51" w:id="4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бойы тәулік бойы;</w:t>
      </w:r>
    </w:p>
    <w:bookmarkEnd w:id="41"/>
    <w:bookmarkStart w:name="z52" w:id="4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судың сапасына сәйкес - жыл бойы тәулік бойы;</w:t>
      </w:r>
    </w:p>
    <w:bookmarkEnd w:id="42"/>
    <w:bookmarkStart w:name="z53" w:id="4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бойы тәулік бойы;</w:t>
      </w:r>
    </w:p>
    <w:bookmarkEnd w:id="43"/>
    <w:bookmarkStart w:name="z54" w:id="4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4"/>
    <w:bookmarkStart w:name="z55" w:id="45"/>
    <w:p>
      <w:pPr>
        <w:spacing w:after="0"/>
        <w:ind w:left="0"/>
        <w:jc w:val="both"/>
      </w:pPr>
      <w:r>
        <w:rPr>
          <w:rFonts w:ascii="Times New Roman"/>
          <w:b w:val="false"/>
          <w:i w:val="false"/>
          <w:color w:val="000000"/>
          <w:sz w:val="28"/>
        </w:rPr>
        <w:t>
      6) лифтілерге қызмет көрсету - лифтілердің өнеркәсіптік қауіпсіздігі талаптарына және ҚР СТ 3305-2018 "Лифтілер, эскалаторлар, траволаторлар және мүмкіндіктері шектеулі адамдарға арналған көтергіштер "Жеткізуге, монтаждауға және пайдалануға қойылатын талаптар" ұлттық стандартына сәйкес - жыл бойы тәулік бойы немесе шарт негізінде;</w:t>
      </w:r>
    </w:p>
    <w:bookmarkEnd w:id="45"/>
    <w:bookmarkStart w:name="z56" w:id="46"/>
    <w:p>
      <w:pPr>
        <w:spacing w:after="0"/>
        <w:ind w:left="0"/>
        <w:jc w:val="both"/>
      </w:pPr>
      <w:r>
        <w:rPr>
          <w:rFonts w:ascii="Times New Roman"/>
          <w:b w:val="false"/>
          <w:i w:val="false"/>
          <w:color w:val="000000"/>
          <w:sz w:val="28"/>
        </w:rPr>
        <w:t>
      7) қатты тұрмыстық қалдықтарды жинау және шығару (қоқыс шығару) - жергілікті атқарушы орган белгілеген кестелер бойынша немесе жасалған шарттар бойынша санитариялық-эпидемиологиялық талаптарға сәйкес.</w:t>
      </w:r>
    </w:p>
    <w:bookmarkEnd w:id="46"/>
    <w:bookmarkStart w:name="z57" w:id="47"/>
    <w:p>
      <w:pPr>
        <w:spacing w:after="0"/>
        <w:ind w:left="0"/>
        <w:jc w:val="both"/>
      </w:pPr>
      <w:r>
        <w:rPr>
          <w:rFonts w:ascii="Times New Roman"/>
          <w:b w:val="false"/>
          <w:i w:val="false"/>
          <w:color w:val="000000"/>
          <w:sz w:val="28"/>
        </w:rPr>
        <w:t>
      8) ұялы байланыс операторларының меншігі болып табылатын телекоммуникациялық жабдықтар.</w:t>
      </w:r>
    </w:p>
    <w:bookmarkEnd w:id="47"/>
    <w:bookmarkStart w:name="z58" w:id="4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8"/>
    <w:bookmarkStart w:name="z59" w:id="49"/>
    <w:p>
      <w:pPr>
        <w:spacing w:after="0"/>
        <w:ind w:left="0"/>
        <w:jc w:val="both"/>
      </w:pPr>
      <w:r>
        <w:rPr>
          <w:rFonts w:ascii="Times New Roman"/>
          <w:b w:val="false"/>
          <w:i w:val="false"/>
          <w:color w:val="000000"/>
          <w:sz w:val="28"/>
        </w:rPr>
        <w:t>
      7. Мүлiк меншiк иелерi бiрлестiгiнiң төрағасы немесе жай серiктестiктiң сенiм бiлдiрiлген адамы не көп пәтерлi тұрғын үйдi басқарушы немесе басқарушы компания кондоминиум объектiсiнiң ортақ мүлкi болып табылатын үйге ортақ инженерлiк жүйелер мен жабдықтарды, сондай-ақ есептеу құралдарын тиiстi техникалық жай-күйде ұстау және олардың қауiпсiздiгiн қамтамасыз ету үшiн сервистiк қызмет субъектiсiмен шарт жасасады.</w:t>
      </w:r>
    </w:p>
    <w:bookmarkEnd w:id="49"/>
    <w:bookmarkStart w:name="z60" w:id="50"/>
    <w:p>
      <w:pPr>
        <w:spacing w:after="0"/>
        <w:ind w:left="0"/>
        <w:jc w:val="both"/>
      </w:pPr>
      <w:r>
        <w:rPr>
          <w:rFonts w:ascii="Times New Roman"/>
          <w:b w:val="false"/>
          <w:i w:val="false"/>
          <w:color w:val="000000"/>
          <w:sz w:val="28"/>
        </w:rPr>
        <w:t>
      Егер сервистік қызмет субъектісімен шарт болмаса,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үйге ортақ инженерлік жүйелердің, жылу тұтыну жүйелерінің, сондай-ақ үйге ортақ есептеу аспаптарының тиісті техникалық жай-күйде ұсталуын және қауіпсіздігін қамтамасыз етеді.</w:t>
      </w:r>
    </w:p>
    <w:bookmarkEnd w:id="50"/>
    <w:bookmarkStart w:name="z61"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жағдайда, егер заңнамалық актілерде өзгеше белгіленбесе, энергетикалық желілердің, сондай-ақ энергияны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51"/>
    <w:bookmarkStart w:name="z62" w:id="52"/>
    <w:p>
      <w:pPr>
        <w:spacing w:after="0"/>
        <w:ind w:left="0"/>
        <w:jc w:val="both"/>
      </w:pPr>
      <w:r>
        <w:rPr>
          <w:rFonts w:ascii="Times New Roman"/>
          <w:b w:val="false"/>
          <w:i w:val="false"/>
          <w:color w:val="000000"/>
          <w:sz w:val="28"/>
        </w:rPr>
        <w:t>
      9. Мүлік меншік иелері бірлестігінің төрағасы немесе жай серіктестіктің сенім білдірілген адамы не көп 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жеткізушінің, оның өкілдерінің үйге ортақ инженерлік жүйелерге, есепке алу аспаптарына, коммуналдық қалдықтарды орналастыру және қоймалау орындарына кедергісіз қол жеткізуін қамтамасыз етеді</w:t>
      </w:r>
    </w:p>
    <w:bookmarkEnd w:id="52"/>
    <w:bookmarkStart w:name="z63" w:id="53"/>
    <w:p>
      <w:pPr>
        <w:spacing w:after="0"/>
        <w:ind w:left="0"/>
        <w:jc w:val="both"/>
      </w:pPr>
      <w:r>
        <w:rPr>
          <w:rFonts w:ascii="Times New Roman"/>
          <w:b w:val="false"/>
          <w:i w:val="false"/>
          <w:color w:val="000000"/>
          <w:sz w:val="28"/>
        </w:rPr>
        <w:t>
      10. Тұрғын үйдегі, пәтердегі және тұрғын емес үй-жайлардағы сумен жабдықтау және су бұру құбырларын, электр сымдарын, электр жабдықтарын, тұрмыстық баллондарды, газ құбырларын және газтехникалық жабдықтарды, есептеу аспаптарын пайдалану кезінде есепке алу аспаптарының тиісті техникалық жай-күйін, салыстырып тексеру аралығының мерзімдерін сақтауды, пайдалану мен қауіпсіздік техникасын тұтынушы қамтамасыз етеді.</w:t>
      </w:r>
    </w:p>
    <w:bookmarkEnd w:id="53"/>
    <w:bookmarkStart w:name="z64" w:id="54"/>
    <w:p>
      <w:pPr>
        <w:spacing w:after="0"/>
        <w:ind w:left="0"/>
        <w:jc w:val="both"/>
      </w:pPr>
      <w:r>
        <w:rPr>
          <w:rFonts w:ascii="Times New Roman"/>
          <w:b w:val="false"/>
          <w:i w:val="false"/>
          <w:color w:val="000000"/>
          <w:sz w:val="28"/>
        </w:rPr>
        <w:t>
      11. Елді мекеннің шекарасы шегінде газ тұтыну жүйелерін және газ жабдықтарын, тұрмыстық баллондарды және тұрмыстық және коммуналдық-тұрмыстық тұтынушыларды газбен жабдықтау жүйелері объектілерін қауіпсіз пайдалану талаптарының сақталуын мемлекеттік бақылауды жергілікті атқарушы органдар жүзеге асырады.</w:t>
      </w:r>
    </w:p>
    <w:bookmarkEnd w:id="54"/>
    <w:bookmarkStart w:name="z65" w:id="55"/>
    <w:p>
      <w:pPr>
        <w:spacing w:after="0"/>
        <w:ind w:left="0"/>
        <w:jc w:val="both"/>
      </w:pPr>
      <w:r>
        <w:rPr>
          <w:rFonts w:ascii="Times New Roman"/>
          <w:b w:val="false"/>
          <w:i w:val="false"/>
          <w:color w:val="000000"/>
          <w:sz w:val="28"/>
        </w:rPr>
        <w:t>
      12. Тұтынушыда Қазақстан Республикасының қолданыстағы заңнамасының талаптарына сәйкес орнатылған есепке алу аспаптары болуы және жеткізушінің немесе оның өкілдерінің есепке алу аспаптарын тексеру үшін есепке алу аспаптарына қол жеткізуін қамтамасыз етуі қажет.</w:t>
      </w:r>
    </w:p>
    <w:bookmarkEnd w:id="55"/>
    <w:bookmarkStart w:name="z66" w:id="56"/>
    <w:p>
      <w:pPr>
        <w:spacing w:after="0"/>
        <w:ind w:left="0"/>
        <w:jc w:val="both"/>
      </w:pPr>
      <w:r>
        <w:rPr>
          <w:rFonts w:ascii="Times New Roman"/>
          <w:b w:val="false"/>
          <w:i w:val="false"/>
          <w:color w:val="000000"/>
          <w:sz w:val="28"/>
        </w:rPr>
        <w:t>
      13. Жеткізуші құрылыс объектілерін пайдалануға қабылдау және енгізу не тұтынушының өз бетінше орнату жағдайларын қоспағанда, тұтынушымен жасалған шартқа сәйкес есепке алу аспабын сатып алады және тұтынушыға орнатады.</w:t>
      </w:r>
    </w:p>
    <w:bookmarkEnd w:id="56"/>
    <w:bookmarkStart w:name="z67" w:id="57"/>
    <w:p>
      <w:pPr>
        <w:spacing w:after="0"/>
        <w:ind w:left="0"/>
        <w:jc w:val="both"/>
      </w:pPr>
      <w:r>
        <w:rPr>
          <w:rFonts w:ascii="Times New Roman"/>
          <w:b w:val="false"/>
          <w:i w:val="false"/>
          <w:color w:val="000000"/>
          <w:sz w:val="28"/>
        </w:rPr>
        <w:t xml:space="preserve">
      14. Мүлiк иелерi бiрлестiгiнiң төрағасы немесе жай серiктестiктiң сенiм бiлдiрiлген адамы не көп пәтерлі тұрғын үйді басқарушы немесе басқарушы компания кондоминиум объектісін жылыту маусымына дайындау және өткізу қағидаларына сәйкес жылыту маусымына дайындау жөніндегі жұмыстарды ұйымдастырады,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w:t>
      </w:r>
    </w:p>
    <w:bookmarkEnd w:id="57"/>
    <w:bookmarkStart w:name="z68" w:id="58"/>
    <w:p>
      <w:pPr>
        <w:spacing w:after="0"/>
        <w:ind w:left="0"/>
        <w:jc w:val="both"/>
      </w:pPr>
      <w:r>
        <w:rPr>
          <w:rFonts w:ascii="Times New Roman"/>
          <w:b w:val="false"/>
          <w:i w:val="false"/>
          <w:color w:val="000000"/>
          <w:sz w:val="28"/>
        </w:rPr>
        <w:t>
      15. Мүлiк иелерi бiрлестiгiнiң төрағасы немесе жай серiктестiктiң сенiм бiлдiрiлген адамы не көп пәтерлi тұрғын үйдi басқарушы немесе басқарушы компания пәтер иелерi, тұрғын емес үй-жайлар тұтынушыларының тиiстi сапада емес және (немесе) үзiлiспен коммуналдық қызметтер көрсету фактiсi туралы хабарламаларын қабылдайды, жеткiзушiмен бiрлесiп тиiстi акт жасай отырып, мұндай фактiнi салыстырып тексерудi ұйымдастырады және жүргiзедi.</w:t>
      </w:r>
    </w:p>
    <w:bookmarkEnd w:id="58"/>
    <w:bookmarkStart w:name="z69" w:id="59"/>
    <w:p>
      <w:pPr>
        <w:spacing w:after="0"/>
        <w:ind w:left="0"/>
        <w:jc w:val="both"/>
      </w:pPr>
      <w:r>
        <w:rPr>
          <w:rFonts w:ascii="Times New Roman"/>
          <w:b w:val="false"/>
          <w:i w:val="false"/>
          <w:color w:val="000000"/>
          <w:sz w:val="28"/>
        </w:rPr>
        <w:t>
      16. Тараптардың пайдалану жауапкершілігін бөлу шекарасы өнім беруші мен тұтынушы арасындағы шартқа сәйкес коммуналдық қызметтердің әрбір түріне:</w:t>
      </w:r>
    </w:p>
    <w:bookmarkEnd w:id="59"/>
    <w:bookmarkStart w:name="z70"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міндеттердің (оларды пайдалану үшін жауаптылықтың) белгісі бойынша сумен жабдықтау және (немесе) су бұру жүйелерінің элементтерін бөлу орны.</w:t>
      </w:r>
    </w:p>
    <w:bookmarkEnd w:id="60"/>
    <w:bookmarkStart w:name="z71" w:id="61"/>
    <w:p>
      <w:pPr>
        <w:spacing w:after="0"/>
        <w:ind w:left="0"/>
        <w:jc w:val="both"/>
      </w:pPr>
      <w:r>
        <w:rPr>
          <w:rFonts w:ascii="Times New Roman"/>
          <w:b w:val="false"/>
          <w:i w:val="false"/>
          <w:color w:val="000000"/>
          <w:sz w:val="28"/>
        </w:rPr>
        <w:t>
      Мұндай келісім болмаған кезде пайдалану жауапкершілігін бөлу шекарасы теңгерімдік тиесілігін бөлу шекарасы бойынша белгіленеді.</w:t>
      </w:r>
    </w:p>
    <w:bookmarkEnd w:id="61"/>
    <w:bookmarkStart w:name="z72" w:id="62"/>
    <w:p>
      <w:pPr>
        <w:spacing w:after="0"/>
        <w:ind w:left="0"/>
        <w:jc w:val="both"/>
      </w:pPr>
      <w:r>
        <w:rPr>
          <w:rFonts w:ascii="Times New Roman"/>
          <w:b w:val="false"/>
          <w:i w:val="false"/>
          <w:color w:val="000000"/>
          <w:sz w:val="28"/>
        </w:rPr>
        <w:t>
      Кондоминиум объектілерінде пайдалану жауапкершілігін бөлу шекарасы:</w:t>
      </w:r>
    </w:p>
    <w:bookmarkEnd w:id="62"/>
    <w:bookmarkStart w:name="z73" w:id="63"/>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бөлу фланеці;</w:t>
      </w:r>
    </w:p>
    <w:bookmarkEnd w:id="63"/>
    <w:bookmarkStart w:name="z74" w:id="6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4"/>
    <w:bookmarkStart w:name="z75" w:id="65"/>
    <w:p>
      <w:pPr>
        <w:spacing w:after="0"/>
        <w:ind w:left="0"/>
        <w:jc w:val="both"/>
      </w:pPr>
      <w:r>
        <w:rPr>
          <w:rFonts w:ascii="Times New Roman"/>
          <w:b w:val="false"/>
          <w:i w:val="false"/>
          <w:color w:val="000000"/>
          <w:sz w:val="28"/>
        </w:rPr>
        <w:t>
      жылумен жабдықтау бойынша - жылу энергиясы көзі жағынан басқару торабының кіру ысырмаларының бірінші бөлу фланеці немесе дәнекерлеу тігісі бойынша анықталады;</w:t>
      </w:r>
    </w:p>
    <w:bookmarkEnd w:id="65"/>
    <w:bookmarkStart w:name="z76" w:id="6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ұстау, оларға қызмет көрсету және техникалық жай-күйі үшін:</w:t>
      </w:r>
    </w:p>
    <w:bookmarkEnd w:id="66"/>
    <w:bookmarkStart w:name="z77" w:id="67"/>
    <w:p>
      <w:pPr>
        <w:spacing w:after="0"/>
        <w:ind w:left="0"/>
        <w:jc w:val="both"/>
      </w:pPr>
      <w:r>
        <w:rPr>
          <w:rFonts w:ascii="Times New Roman"/>
          <w:b w:val="false"/>
          <w:i w:val="false"/>
          <w:color w:val="000000"/>
          <w:sz w:val="28"/>
        </w:rPr>
        <w:t>
      1) ауамен тармақталған кезде - тірекке орнатылған өтпелі немесе соңғы оқшаулағыштардағы қоректендіру желісін қосу контактілерінде;</w:t>
      </w:r>
    </w:p>
    <w:bookmarkEnd w:id="67"/>
    <w:bookmarkStart w:name="z78" w:id="68"/>
    <w:p>
      <w:pPr>
        <w:spacing w:after="0"/>
        <w:ind w:left="0"/>
        <w:jc w:val="both"/>
      </w:pPr>
      <w:r>
        <w:rPr>
          <w:rFonts w:ascii="Times New Roman"/>
          <w:b w:val="false"/>
          <w:i w:val="false"/>
          <w:color w:val="000000"/>
          <w:sz w:val="28"/>
        </w:rPr>
        <w:t>
      2) кәбілдік енгізу кезінде - ғимаратқа кіре берістегі қоректендіруші кәбіл ұштарының бұрандалы қосылыстарында.</w:t>
      </w:r>
    </w:p>
    <w:bookmarkEnd w:id="68"/>
    <w:bookmarkStart w:name="z79" w:id="6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9"/>
    <w:bookmarkStart w:name="z80" w:id="70"/>
    <w:p>
      <w:pPr>
        <w:spacing w:after="0"/>
        <w:ind w:left="0"/>
        <w:jc w:val="both"/>
      </w:pPr>
      <w:r>
        <w:rPr>
          <w:rFonts w:ascii="Times New Roman"/>
          <w:b w:val="false"/>
          <w:i w:val="false"/>
          <w:color w:val="000000"/>
          <w:sz w:val="28"/>
        </w:rPr>
        <w:t>
      18. Еңсерілмейтін күш жағдайлары (дүлей зілзала немесе болжау немесе алдын алу мүмкін емес өзге де жағдайлар), сондай-ақ әскери іс-қимылдар, ереуілдер туындаған жағдайда, өнім беруші мен тұтынушы арасындағы шарт талаптарын орындамау немесе тиісінше орындамау шартқа және Қазақстан Республикасының азаматтық заңнамасына сәйкес реттеледі.</w:t>
      </w:r>
    </w:p>
    <w:bookmarkEnd w:id="70"/>
    <w:bookmarkStart w:name="z81" w:id="71"/>
    <w:p>
      <w:pPr>
        <w:spacing w:after="0"/>
        <w:ind w:left="0"/>
        <w:jc w:val="both"/>
      </w:pPr>
      <w:r>
        <w:rPr>
          <w:rFonts w:ascii="Times New Roman"/>
          <w:b w:val="false"/>
          <w:i w:val="false"/>
          <w:color w:val="000000"/>
          <w:sz w:val="28"/>
        </w:rPr>
        <w:t>
      19. Дербес деректер және оларды қорғау туралы заңнаманы бұзу Қазақстан Республикасының қолданыстағы заңнамасына сәйкес жауаптылыққа әкеп соғады.</w:t>
      </w:r>
    </w:p>
    <w:bookmarkEnd w:id="71"/>
    <w:bookmarkStart w:name="z82" w:id="72"/>
    <w:p>
      <w:pPr>
        <w:spacing w:after="0"/>
        <w:ind w:left="0"/>
        <w:jc w:val="both"/>
      </w:pPr>
      <w:r>
        <w:rPr>
          <w:rFonts w:ascii="Times New Roman"/>
          <w:b w:val="false"/>
          <w:i w:val="false"/>
          <w:color w:val="000000"/>
          <w:sz w:val="28"/>
        </w:rPr>
        <w:t>
      20. Тұтынушы:</w:t>
      </w:r>
    </w:p>
    <w:bookmarkEnd w:id="72"/>
    <w:bookmarkStart w:name="z83" w:id="73"/>
    <w:p>
      <w:pPr>
        <w:spacing w:after="0"/>
        <w:ind w:left="0"/>
        <w:jc w:val="both"/>
      </w:pPr>
      <w:r>
        <w:rPr>
          <w:rFonts w:ascii="Times New Roman"/>
          <w:b w:val="false"/>
          <w:i w:val="false"/>
          <w:color w:val="000000"/>
          <w:sz w:val="28"/>
        </w:rPr>
        <w:t>
      1) оның өмірі мен денсаулығы үшін қауіпсіз, оның мүлкіне зиян келтірмейтін белгіленген сападағы коммуналдық қызметтерді алады;</w:t>
      </w:r>
    </w:p>
    <w:bookmarkEnd w:id="73"/>
    <w:bookmarkStart w:name="z84" w:id="74"/>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көрсетілетін қызметтерге бағалар (тарифтер) белгілеу тәртібі туралы ақпарат алады;</w:t>
      </w:r>
    </w:p>
    <w:bookmarkEnd w:id="74"/>
    <w:bookmarkStart w:name="z85" w:id="75"/>
    <w:p>
      <w:pPr>
        <w:spacing w:after="0"/>
        <w:ind w:left="0"/>
        <w:jc w:val="both"/>
      </w:pPr>
      <w:r>
        <w:rPr>
          <w:rFonts w:ascii="Times New Roman"/>
          <w:b w:val="false"/>
          <w:i w:val="false"/>
          <w:color w:val="000000"/>
          <w:sz w:val="28"/>
        </w:rPr>
        <w:t>
      3) өнім берушіден коммуналдық қызметтер көрсетудегі кемшіліктер салдарынан өнім берушінің кінәсінен оның өміріне, денсаулығына не мүлкіне келтірілген шығындар мен зиянды толық көлемде өтеуді, сондай-ақ моральдық зиянды өтеуді талап етеді;</w:t>
      </w:r>
    </w:p>
    <w:bookmarkEnd w:id="75"/>
    <w:bookmarkStart w:name="z86" w:id="76"/>
    <w:p>
      <w:pPr>
        <w:spacing w:after="0"/>
        <w:ind w:left="0"/>
        <w:jc w:val="both"/>
      </w:pPr>
      <w:r>
        <w:rPr>
          <w:rFonts w:ascii="Times New Roman"/>
          <w:b w:val="false"/>
          <w:i w:val="false"/>
          <w:color w:val="000000"/>
          <w:sz w:val="28"/>
        </w:rPr>
        <w:t>
      4) өнім берушіден жылу энергиясымен, электр энергиясымен және сумен жабдықтау жөніндегі қызметке ақы төлеу бойынша қайта есептеуді және шарттың талаптарына сәйкес жеткіліксіз немесе сапасыз коммуналдық қызметті жеткізуден келтірілген нақты залалды өтеуді талап етеді;</w:t>
      </w:r>
    </w:p>
    <w:bookmarkEnd w:id="76"/>
    <w:bookmarkStart w:name="z87" w:id="77"/>
    <w:p>
      <w:pPr>
        <w:spacing w:after="0"/>
        <w:ind w:left="0"/>
        <w:jc w:val="both"/>
      </w:pPr>
      <w:r>
        <w:rPr>
          <w:rFonts w:ascii="Times New Roman"/>
          <w:b w:val="false"/>
          <w:i w:val="false"/>
          <w:color w:val="000000"/>
          <w:sz w:val="28"/>
        </w:rPr>
        <w:t>
      5) уақтылы ақы төленген және техникалық шарттар бойынша қосылу үшін рұқсат етілген қуаттан аспаған жағдайда өзіне қажетті мөлшерде энергия мен суды пайдаланады;</w:t>
      </w:r>
    </w:p>
    <w:bookmarkEnd w:id="77"/>
    <w:bookmarkStart w:name="z88" w:id="7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8"/>
    <w:bookmarkStart w:name="z89" w:id="79"/>
    <w:p>
      <w:pPr>
        <w:spacing w:after="0"/>
        <w:ind w:left="0"/>
        <w:jc w:val="both"/>
      </w:pPr>
      <w:r>
        <w:rPr>
          <w:rFonts w:ascii="Times New Roman"/>
          <w:b w:val="false"/>
          <w:i w:val="false"/>
          <w:color w:val="000000"/>
          <w:sz w:val="28"/>
        </w:rPr>
        <w:t>
      7) жеткізуші өкілдерінің аварияларды жою, есепке алу аспаптарын тексеру және есепке алу және бақылау аспаптарының көрсеткіштерін алу үшін қол жеткізуін қамтамасыз етеді;</w:t>
      </w:r>
    </w:p>
    <w:bookmarkEnd w:id="79"/>
    <w:bookmarkStart w:name="z90" w:id="80"/>
    <w:p>
      <w:pPr>
        <w:spacing w:after="0"/>
        <w:ind w:left="0"/>
        <w:jc w:val="both"/>
      </w:pPr>
      <w:r>
        <w:rPr>
          <w:rFonts w:ascii="Times New Roman"/>
          <w:b w:val="false"/>
          <w:i w:val="false"/>
          <w:color w:val="000000"/>
          <w:sz w:val="28"/>
        </w:rPr>
        <w:t>
      8) коммуналдық қалдықтарды бөлек жинау кезінде қалдықтардың белгілі бір түрлері үшін көзделген контейнерлерде және басқа да сыйымдылықтарда жинауды жүзеге асыруға міндетті.</w:t>
      </w:r>
    </w:p>
    <w:bookmarkEnd w:id="80"/>
    <w:bookmarkStart w:name="z91" w:id="81"/>
    <w:p>
      <w:pPr>
        <w:spacing w:after="0"/>
        <w:ind w:left="0"/>
        <w:jc w:val="both"/>
      </w:pPr>
      <w:r>
        <w:rPr>
          <w:rFonts w:ascii="Times New Roman"/>
          <w:b w:val="false"/>
          <w:i w:val="false"/>
          <w:color w:val="000000"/>
          <w:sz w:val="28"/>
        </w:rPr>
        <w:t>
      21. Жеткізуші:</w:t>
      </w:r>
    </w:p>
    <w:bookmarkEnd w:id="81"/>
    <w:bookmarkStart w:name="z92" w:id="82"/>
    <w:p>
      <w:pPr>
        <w:spacing w:after="0"/>
        <w:ind w:left="0"/>
        <w:jc w:val="both"/>
      </w:pPr>
      <w:r>
        <w:rPr>
          <w:rFonts w:ascii="Times New Roman"/>
          <w:b w:val="false"/>
          <w:i w:val="false"/>
          <w:color w:val="000000"/>
          <w:sz w:val="28"/>
        </w:rPr>
        <w:t>
      1) тұтынуды және көрсетілген коммуналдық қызметтер үшін ақы төлеуді бақылауды жүзеге асырады;</w:t>
      </w:r>
    </w:p>
    <w:bookmarkEnd w:id="82"/>
    <w:bookmarkStart w:name="z93" w:id="83"/>
    <w:p>
      <w:pPr>
        <w:spacing w:after="0"/>
        <w:ind w:left="0"/>
        <w:jc w:val="both"/>
      </w:pPr>
      <w:r>
        <w:rPr>
          <w:rFonts w:ascii="Times New Roman"/>
          <w:b w:val="false"/>
          <w:i w:val="false"/>
          <w:color w:val="000000"/>
          <w:sz w:val="28"/>
        </w:rPr>
        <w:t>
      2) ай сайын тұтынушыға тұтынылған қызметтер үшін қағаз немесе электрондық түрде, оның ішінде үшінші тұлғалар арқылы жасалған шарттар негізінде тұрғын үй қатынастары және тұрғын үй-коммуналдық шаруашылық саласындағы ақпараттандыру объектілерін ұсынады.</w:t>
      </w:r>
    </w:p>
    <w:bookmarkEnd w:id="83"/>
    <w:bookmarkStart w:name="z94" w:id="84"/>
    <w:p>
      <w:pPr>
        <w:spacing w:after="0"/>
        <w:ind w:left="0"/>
        <w:jc w:val="both"/>
      </w:pPr>
      <w:r>
        <w:rPr>
          <w:rFonts w:ascii="Times New Roman"/>
          <w:b w:val="false"/>
          <w:i w:val="false"/>
          <w:color w:val="000000"/>
          <w:sz w:val="28"/>
        </w:rPr>
        <w:t>
      3) Интернет желісінде жеткізушінің сайтында не тұрғын үй қатынастары және тұрғын үй-коммуналдық шаруашылық саласындағы ақпараттандыру объектілері арқылы не жеткізушінің үй-жайында орналасқан хабарландыру тақталарында мәліметтерді ұсыну арқылы тұтынушыны қызметтерге арналған тарифтер, ақы төлеу шарттары, қызметтерді ұсыну режимі, олардың тұтынушылық қасиеттері, жеткізушінің диспетчерлік, авариялық-диспетчерлік қызметінің мекенжайлары мен телефондарының нөмірлері туралы хабардар етеді барлық тұтынушылар;</w:t>
      </w:r>
    </w:p>
    <w:bookmarkEnd w:id="84"/>
    <w:bookmarkStart w:name="z95" w:id="8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төлем құжаттары, ұсынылатын коммуналдық қызметтердің сапасы мен көлемі туралы ақпаратты ұсынады;</w:t>
      </w:r>
    </w:p>
    <w:bookmarkEnd w:id="85"/>
    <w:bookmarkStart w:name="z96" w:id="86"/>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6"/>
    <w:bookmarkStart w:name="z97" w:id="8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қызметтерді ұсынады;</w:t>
      </w:r>
    </w:p>
    <w:bookmarkEnd w:id="87"/>
    <w:bookmarkStart w:name="z98" w:id="88"/>
    <w:p>
      <w:pPr>
        <w:spacing w:after="0"/>
        <w:ind w:left="0"/>
        <w:jc w:val="both"/>
      </w:pPr>
      <w:r>
        <w:rPr>
          <w:rFonts w:ascii="Times New Roman"/>
          <w:b w:val="false"/>
          <w:i w:val="false"/>
          <w:color w:val="000000"/>
          <w:sz w:val="28"/>
        </w:rPr>
        <w:t>
      7) тұтынушы қызмет көрсету сапасын төмендету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w:t>
      </w:r>
    </w:p>
    <w:bookmarkEnd w:id="88"/>
    <w:bookmarkStart w:name="z99" w:id="89"/>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алуға шектемейді;</w:t>
      </w:r>
    </w:p>
    <w:bookmarkEnd w:id="89"/>
    <w:bookmarkStart w:name="z100" w:id="90"/>
    <w:p>
      <w:pPr>
        <w:spacing w:after="0"/>
        <w:ind w:left="0"/>
        <w:jc w:val="both"/>
      </w:pPr>
      <w:r>
        <w:rPr>
          <w:rFonts w:ascii="Times New Roman"/>
          <w:b w:val="false"/>
          <w:i w:val="false"/>
          <w:color w:val="000000"/>
          <w:sz w:val="28"/>
        </w:rPr>
        <w:t>
      9) тұтынушыдан жоғары параметрлермен босатылған энергия мен су үшін қосымша ақы алмайды.</w:t>
      </w:r>
    </w:p>
    <w:bookmarkEnd w:id="90"/>
    <w:bookmarkStart w:name="z101" w:id="91"/>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91"/>
    <w:bookmarkStart w:name="z102" w:id="92"/>
    <w:p>
      <w:pPr>
        <w:spacing w:after="0"/>
        <w:ind w:left="0"/>
        <w:jc w:val="both"/>
      </w:pPr>
      <w:r>
        <w:rPr>
          <w:rFonts w:ascii="Times New Roman"/>
          <w:b w:val="false"/>
          <w:i w:val="false"/>
          <w:color w:val="000000"/>
          <w:sz w:val="28"/>
        </w:rPr>
        <w:t>
      22. Тұтынушы коммуналдық қызметтер үшін төлемді жеткізуші жазып берген төлем құжаттары бойынша жүргізеді.</w:t>
      </w:r>
    </w:p>
    <w:bookmarkEnd w:id="92"/>
    <w:bookmarkStart w:name="z103" w:id="93"/>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және (немесе) екінші деңгейдегі банктердің және банк операцияларының жекелеген түрлерін жүзеге асыратын ұйымдардың жеке кассалары, интернет-ресурстар немесе терминалдар арқылы, ал қажет болған кезде - төлем агенттері және (немесе) төлем ұйымдары арқылы жүзеге асырылады.</w:t>
      </w:r>
    </w:p>
    <w:bookmarkEnd w:id="93"/>
    <w:bookmarkStart w:name="z104" w:id="94"/>
    <w:p>
      <w:pPr>
        <w:spacing w:after="0"/>
        <w:ind w:left="0"/>
        <w:jc w:val="both"/>
      </w:pPr>
      <w:r>
        <w:rPr>
          <w:rFonts w:ascii="Times New Roman"/>
          <w:b w:val="false"/>
          <w:i w:val="false"/>
          <w:color w:val="000000"/>
          <w:sz w:val="28"/>
        </w:rPr>
        <w:t>
      24. Коммуналдық қызметтер үшін ақы төлеу мерзімдері заңнамамен немесе тұтынушы мен жеткізуші арасындағы шартпен айқындалады.</w:t>
      </w:r>
    </w:p>
    <w:bookmarkEnd w:id="94"/>
    <w:bookmarkStart w:name="z105" w:id="95"/>
    <w:p>
      <w:pPr>
        <w:spacing w:after="0"/>
        <w:ind w:left="0"/>
        <w:jc w:val="both"/>
      </w:pPr>
      <w:r>
        <w:rPr>
          <w:rFonts w:ascii="Times New Roman"/>
          <w:b w:val="false"/>
          <w:i w:val="false"/>
          <w:color w:val="000000"/>
          <w:sz w:val="28"/>
        </w:rPr>
        <w:t>
      25. Есепке алу аспаптарының көрсеткіштерін алуды жеткізуші немесе оның өкілі қызметтік куәлігін көрсеткен кезде не деректерді қашықтықтан беру құрылғысы арқылы ай сайын жүргізеді.</w:t>
      </w:r>
    </w:p>
    <w:bookmarkEnd w:id="95"/>
    <w:bookmarkStart w:name="z106" w:id="96"/>
    <w:p>
      <w:pPr>
        <w:spacing w:after="0"/>
        <w:ind w:left="0"/>
        <w:jc w:val="both"/>
      </w:pPr>
      <w:r>
        <w:rPr>
          <w:rFonts w:ascii="Times New Roman"/>
          <w:b w:val="false"/>
          <w:i w:val="false"/>
          <w:color w:val="000000"/>
          <w:sz w:val="28"/>
        </w:rPr>
        <w:t xml:space="preserve">
      26. Тұтынушы есепке алу аспаптарының көрсеткіштерін беруді жасалған шарттың талаптарына сәйкес дербес жүзеге асырады сондай-ақ тұрғын үй қатынастары және тұрғын үй-коммуналдық шаруашылық саласындағы ақпараттандыру объектісін тұтынушының жеке кабинеті арқылы Қалыптастыру қағидаларына сәйкес тұрғын үй қатынастары және тұрғын үй-коммуналдық шаруашылық саласындағы ақпараттандыру объектісінің мобильді қосымшасы немесе интернет-беттері, ақпаратты электрондық нысанда өңдеу, сондай-ақ орталықтандырылған жинау және оның ішінде тұрғын үй қатынастары және тұрғын үй-коммуналдық шаруашылық саласындағы ақпараттандыру объектілерінің жұмыс істеуін, Қазақстан Республикасы Индустрия және инфрақұрылымдық даму министрінің м.а. 2020 жылғы 31 наурыздағы </w:t>
      </w:r>
      <w:r>
        <w:rPr>
          <w:rFonts w:ascii="Times New Roman"/>
          <w:b w:val="false"/>
          <w:i w:val="false"/>
          <w:color w:val="000000"/>
          <w:sz w:val="28"/>
        </w:rPr>
        <w:t>№ 172</w:t>
      </w:r>
      <w:r>
        <w:rPr>
          <w:rFonts w:ascii="Times New Roman"/>
          <w:b w:val="false"/>
          <w:i w:val="false"/>
          <w:color w:val="000000"/>
          <w:sz w:val="28"/>
        </w:rPr>
        <w:t xml:space="preserve"> бұйрығымен бекітілген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w:t>
      </w:r>
    </w:p>
    <w:bookmarkEnd w:id="96"/>
    <w:bookmarkStart w:name="z107" w:id="97"/>
    <w:p>
      <w:pPr>
        <w:spacing w:after="0"/>
        <w:ind w:left="0"/>
        <w:jc w:val="both"/>
      </w:pPr>
      <w:r>
        <w:rPr>
          <w:rFonts w:ascii="Times New Roman"/>
          <w:b w:val="false"/>
          <w:i w:val="false"/>
          <w:color w:val="000000"/>
          <w:sz w:val="28"/>
        </w:rPr>
        <w:t>
      27. Кондоминиум объектісінің ортақ мүлкін күтіп-ұстауға тұтынылған электрмен жабдықтау, жылумен жабдықтау, сумен жабдықтау және су бұру бойынша тұтынылған қызметтердің көлемі үйге ортақ есептеу аспаптарының көрсеткіштері негізінде, ал олар уақытша болмаған кезде уәкілетті орган белгілеген тұтынудың тәуліктік нормалары мен тарифтері бойынша айқындалады.</w:t>
      </w:r>
    </w:p>
    <w:bookmarkEnd w:id="97"/>
    <w:bookmarkStart w:name="z108" w:id="98"/>
    <w:p>
      <w:pPr>
        <w:spacing w:after="0"/>
        <w:ind w:left="0"/>
        <w:jc w:val="both"/>
      </w:pPr>
      <w:r>
        <w:rPr>
          <w:rFonts w:ascii="Times New Roman"/>
          <w:b w:val="false"/>
          <w:i w:val="false"/>
          <w:color w:val="000000"/>
          <w:sz w:val="28"/>
        </w:rPr>
        <w:t>
      28. Жалпы үйге арналған есептеу құралдарын тараптардың пайдалану жауапкершілігін бөлу шекарасынан тыс орнатқан кезде, бөлу шекарасынан бастап есептеу құралдарын орнату орнына дейінгі желі учаскесіндегі шығындар теңгерімінде көрсетілген желі учаскесі бар иесіне шарт негізінде жатқызылады.</w:t>
      </w:r>
    </w:p>
    <w:bookmarkEnd w:id="98"/>
    <w:bookmarkStart w:name="z109" w:id="99"/>
    <w:p>
      <w:pPr>
        <w:spacing w:after="0"/>
        <w:ind w:left="0"/>
        <w:jc w:val="both"/>
      </w:pPr>
      <w:r>
        <w:rPr>
          <w:rFonts w:ascii="Times New Roman"/>
          <w:b w:val="false"/>
          <w:i w:val="false"/>
          <w:color w:val="000000"/>
          <w:sz w:val="28"/>
        </w:rPr>
        <w:t>
      29. Лифтілерге қызмет көрсетудің мөлшерлілігі, босату және төлеу тәсілі мәселелері бойынша шешімдер пәтер иелерінің, тұрғын емес үй-жайлардың жиналысында қабылданады.</w:t>
      </w:r>
    </w:p>
    <w:bookmarkEnd w:id="99"/>
    <w:bookmarkStart w:name="z110" w:id="100"/>
    <w:p>
      <w:pPr>
        <w:spacing w:after="0"/>
        <w:ind w:left="0"/>
        <w:jc w:val="both"/>
      </w:pPr>
      <w:r>
        <w:rPr>
          <w:rFonts w:ascii="Times New Roman"/>
          <w:b w:val="false"/>
          <w:i w:val="false"/>
          <w:color w:val="000000"/>
          <w:sz w:val="28"/>
        </w:rPr>
        <w:t>
      30. Көппәтерлі тұрғын үйдің ортақ мүлкін күтіп-ұстауға коммуналдық қызметтерге ақы төлеу мәселесі мүлік иелері бірлестігінің төрағасы немесе жай серіктестіктің сенімді тұлғасы не көппәтерлі тұрғын үйді басқарушы немесе басқарушы компания арқылы немесе тікелей коммуналдық қызметтерді жеткізушіге пәтер иелерінің, тұрғын емес үй-жайлардың жиналысында қабылданады.</w:t>
      </w:r>
    </w:p>
    <w:bookmarkEnd w:id="100"/>
    <w:bookmarkStart w:name="z111" w:id="101"/>
    <w:p>
      <w:pPr>
        <w:spacing w:after="0"/>
        <w:ind w:left="0"/>
        <w:jc w:val="both"/>
      </w:pPr>
      <w:r>
        <w:rPr>
          <w:rFonts w:ascii="Times New Roman"/>
          <w:b w:val="false"/>
          <w:i w:val="false"/>
          <w:color w:val="000000"/>
          <w:sz w:val="28"/>
        </w:rPr>
        <w:t>
      31. Өнім беруші мен тұтынушы арасындағы барлық даулы мәселелер заңнамада белгіленген тәртіппен шешіледі.</w:t>
      </w:r>
    </w:p>
    <w:bookmarkEnd w:id="101"/>
    <w:bookmarkStart w:name="z112" w:id="102"/>
    <w:p>
      <w:pPr>
        <w:spacing w:after="0"/>
        <w:ind w:left="0"/>
        <w:jc w:val="left"/>
      </w:pPr>
      <w:r>
        <w:rPr>
          <w:rFonts w:ascii="Times New Roman"/>
          <w:b/>
          <w:i w:val="false"/>
          <w:color w:val="000000"/>
        </w:rPr>
        <w:t xml:space="preserve"> 5-тарау. Келіспеушіліктерді шешу тәртібі</w:t>
      </w:r>
    </w:p>
    <w:bookmarkEnd w:id="102"/>
    <w:bookmarkStart w:name="z113" w:id="10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келмеуі уақыты (күні, сағаты) туралы белгімен жабдықтаушының диспетчерлік қызмет журналында коммуналдық қызметтерді тиісті сапада қалпына келтіру уақыты (күні, сағаты) туралы кейіннен белгімен көрсетіледі.</w:t>
      </w:r>
    </w:p>
    <w:bookmarkEnd w:id="103"/>
    <w:bookmarkStart w:name="z114" w:id="104"/>
    <w:p>
      <w:pPr>
        <w:spacing w:after="0"/>
        <w:ind w:left="0"/>
        <w:jc w:val="both"/>
      </w:pPr>
      <w:r>
        <w:rPr>
          <w:rFonts w:ascii="Times New Roman"/>
          <w:b w:val="false"/>
          <w:i w:val="false"/>
          <w:color w:val="000000"/>
          <w:sz w:val="28"/>
        </w:rPr>
        <w:t>
      33. Коммуналдық қызметтерді алмаған, коммуналдық қызметтерді тиісті сапада немесе толық көлемде алмаған кезде тұтынушы бұл туралы жеткізушіге тұрғын үй қатынастары және тұрғын үй-коммуналдық шаруашылық саласындағы ақпараттандыру объектілері арқылы жеке өзі (өтініммен) немесе электрондық түрде не тұтынушымен өзара іс-қимыл бойынша жеткізушінің құрылымдық бөлімшелері арқылы, оның берілген уақытын, күнін және берген адамның тегін міндетті түрде көрсете отырып, ауызша хабарлайды өтінімді қабылдаған адам. Хабарламада: коммуналдық қызметтер сапасының нашарлауы (болмауы) басталған уақыт, нашарлау сипаты және жеткізуші өкілінің қатысу қажеттігі (егер коммуналдық қызметтер сапасының нашарлауы немесе оны жеткізушінің тоқтатуы журналда тіркелмесе) көрсетіледі.</w:t>
      </w:r>
    </w:p>
    <w:bookmarkEnd w:id="104"/>
    <w:bookmarkStart w:name="z115" w:id="105"/>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105"/>
    <w:bookmarkStart w:name="z116" w:id="106"/>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салыстырып тексереді және келіспеушіліктер болмаған кезде коммуналдық қызметтер құнын оның нақты тұтынуына сәйкес қайта есептеуді орындайды.</w:t>
      </w:r>
    </w:p>
    <w:bookmarkEnd w:id="106"/>
    <w:bookmarkStart w:name="z117" w:id="107"/>
    <w:p>
      <w:pPr>
        <w:spacing w:after="0"/>
        <w:ind w:left="0"/>
        <w:jc w:val="both"/>
      </w:pPr>
      <w:r>
        <w:rPr>
          <w:rFonts w:ascii="Times New Roman"/>
          <w:b w:val="false"/>
          <w:i w:val="false"/>
          <w:color w:val="000000"/>
          <w:sz w:val="28"/>
        </w:rPr>
        <w:t>
      34. Өнім беруші коммуналдық қызметтерді ұсынбау немесе сапасыз коммуналдық қызметтерді көрсету фактісін куәландырудан бас тартқан кезде тұтынушы акт және жазбаша өтініш жасауға құқылы, онда:</w:t>
      </w:r>
    </w:p>
    <w:bookmarkEnd w:id="107"/>
    <w:bookmarkStart w:name="z118" w:id="108"/>
    <w:p>
      <w:pPr>
        <w:spacing w:after="0"/>
        <w:ind w:left="0"/>
        <w:jc w:val="both"/>
      </w:pPr>
      <w:r>
        <w:rPr>
          <w:rFonts w:ascii="Times New Roman"/>
          <w:b w:val="false"/>
          <w:i w:val="false"/>
          <w:color w:val="000000"/>
          <w:sz w:val="28"/>
        </w:rPr>
        <w:t>
      1) коммуналдық қызметтерден бас тартудың (өшірудің) немесе оны сапасыз жеткізудің басталу уақыты;</w:t>
      </w:r>
    </w:p>
    <w:bookmarkEnd w:id="108"/>
    <w:bookmarkStart w:name="z119" w:id="109"/>
    <w:p>
      <w:pPr>
        <w:spacing w:after="0"/>
        <w:ind w:left="0"/>
        <w:jc w:val="both"/>
      </w:pPr>
      <w:r>
        <w:rPr>
          <w:rFonts w:ascii="Times New Roman"/>
          <w:b w:val="false"/>
          <w:i w:val="false"/>
          <w:color w:val="000000"/>
          <w:sz w:val="28"/>
        </w:rPr>
        <w:t>
      2) коммуналдық қызметтер сапасының нашарлау сипаты;</w:t>
      </w:r>
    </w:p>
    <w:bookmarkEnd w:id="109"/>
    <w:bookmarkStart w:name="z120" w:id="110"/>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10"/>
    <w:bookmarkStart w:name="z121" w:id="111"/>
    <w:p>
      <w:pPr>
        <w:spacing w:after="0"/>
        <w:ind w:left="0"/>
        <w:jc w:val="both"/>
      </w:pPr>
      <w:r>
        <w:rPr>
          <w:rFonts w:ascii="Times New Roman"/>
          <w:b w:val="false"/>
          <w:i w:val="false"/>
          <w:color w:val="000000"/>
          <w:sz w:val="28"/>
        </w:rPr>
        <w:t>
      4) коммуналдық қызметтерді қалпына келтіру (оның сапасын қалыпқа келтіру) уақыты;</w:t>
      </w:r>
    </w:p>
    <w:bookmarkEnd w:id="111"/>
    <w:bookmarkStart w:name="z122" w:id="112"/>
    <w:p>
      <w:pPr>
        <w:spacing w:after="0"/>
        <w:ind w:left="0"/>
        <w:jc w:val="both"/>
      </w:pPr>
      <w:r>
        <w:rPr>
          <w:rFonts w:ascii="Times New Roman"/>
          <w:b w:val="false"/>
          <w:i w:val="false"/>
          <w:color w:val="000000"/>
          <w:sz w:val="28"/>
        </w:rPr>
        <w:t>
      5) коммуналдық қызметтердің болмауы (сапасының нашарлауы) кезеңі.</w:t>
      </w:r>
    </w:p>
    <w:bookmarkEnd w:id="112"/>
    <w:bookmarkStart w:name="z123" w:id="113"/>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мүшесі,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қол қояды және өнім берушіге жіберіледі. Тараптардың келісімі бойынша дау реттелмеген жағдайда тұтынушының сотқа жүгінуге құқығы бар.</w:t>
      </w:r>
    </w:p>
    <w:bookmarkEnd w:id="113"/>
    <w:bookmarkStart w:name="z124" w:id="114"/>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жеткізуші мен тұтынушы өкілдерінің екі жақты актісімен екі данада ресімделеді, оның біреуі тұтынушыға беріледі.</w:t>
      </w:r>
    </w:p>
    <w:bookmarkEnd w:id="114"/>
    <w:bookmarkStart w:name="z125" w:id="115"/>
    <w:p>
      <w:pPr>
        <w:spacing w:after="0"/>
        <w:ind w:left="0"/>
        <w:jc w:val="both"/>
      </w:pPr>
      <w:r>
        <w:rPr>
          <w:rFonts w:ascii="Times New Roman"/>
          <w:b w:val="false"/>
          <w:i w:val="false"/>
          <w:color w:val="000000"/>
          <w:sz w:val="28"/>
        </w:rPr>
        <w:t>
      Акт тұтынушы қол қоюдан бас тартқан кезде де, бiрақ оны кемiнде үш адамнан тұратын комиссия: жеткiзушiнiң, үй кеңесiнiң өкiлдерi және мүлiк иелерi бiрлестiгiнiң төрағасы немесе жай серiктестiктiң сенiм бiлдiрiлген адамы не көп пәтерлi тұрғын үйдi басқарушы немесе басқарушы компанияның өкiлi ресiмдеген жағдайда жарамды деп есептеледi.</w:t>
      </w:r>
    </w:p>
    <w:bookmarkEnd w:id="115"/>
    <w:bookmarkStart w:name="z126" w:id="116"/>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анықтайды, тұтынушыға қосымша төлем сомасын негіздей отырып, сотқа дейінгі шағым-талап жібереді.</w:t>
      </w:r>
    </w:p>
    <w:bookmarkEnd w:id="116"/>
    <w:bookmarkStart w:name="z127"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сотқа тұтынушыдан ұсынылған соманы өндіріп алу туралы талап арыз береді.</w:t>
      </w:r>
    </w:p>
    <w:bookmarkEnd w:id="117"/>
    <w:bookmarkStart w:name="z128" w:id="118"/>
    <w:p>
      <w:pPr>
        <w:spacing w:after="0"/>
        <w:ind w:left="0"/>
        <w:jc w:val="left"/>
      </w:pPr>
      <w:r>
        <w:rPr>
          <w:rFonts w:ascii="Times New Roman"/>
          <w:b/>
          <w:i w:val="false"/>
          <w:color w:val="000000"/>
        </w:rPr>
        <w:t xml:space="preserve"> 6-тарау. Қорытынды ережелер</w:t>
      </w:r>
    </w:p>
    <w:bookmarkEnd w:id="118"/>
    <w:bookmarkStart w:name="z129" w:id="119"/>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коммуналдық қызметтерді көрсету саласындағы мәселелер Қазақстан Республикасының өзге де заңнамалық актілерімен реттеледі.</w:t>
      </w:r>
    </w:p>
    <w:bookmarkEnd w:id="119"/>
    <w:bookmarkStart w:name="z130" w:id="1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әкету,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