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6c45" w14:textId="81d6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Петровка ауылдық округінің 2026-2028 жылдарға арналған бюджетін бекіту туралы" Солтүстік Қазақстан облысы Есіл ауданы мәслихатының 2025 жылғы 24 желтоқсандағы № 37/551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наурыздағы № 39/579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Петровка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Петровка ауылдық округінің 2026-2028 жылдарға арналған бюджеті тиісінше 1, 2,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- 41 510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- 9 767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- 31 678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- 44 775,6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- 3 265,6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- 3 265,6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- 3 265,6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- 3 265,6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Петровка ауылдық округінің бюджет шығыстарында қаржы жылының басында қалыптасқан бюджет қаражатының бос қалдықтары есебінен 2025 қаржы жылында аудандық бюджеттен бөлінген пайдаланылмаған нысаналы трансферттерді қайтару 0,2 мың теңге сомасында 4-қосымшаға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1-2-тармақпен келесі мазмұнда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Петровка ауылдық округінің бюджетінде қаржы жылының басында қалыптасқан қаражаттың бос қалдықтары есебінен 3 265,4 мың теңге сомасында шығыстар 4-қосымшаға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39/579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мұнайлық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39/579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39/579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2028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39/579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