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c7c9" w14:textId="7f4c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Заградовка ауылдық округінің 2026-2028 жылдарға арналған бюджетін бекіту туралы" Солтүстік Қазақстан облысы Есіл ауданы мәслихатының 2025 жылғы 24 желтоқсандағы № 37/546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3 наурыздағы № 39/574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Заградовка ауылдық округінің 2026-2028 жылдарға арналған бюджетін бекіту туралы" Солтүстік Қазақстан облысы Есіл ауданы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37/546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Заградовка ауылдық округінің 2026-2028 жылдарға арналған бюджеті сәйкесінше 1, 2,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- 38 161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- 11 281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- 1 961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- 24 919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- 38 414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- 253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- 253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- 253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 мың теңге;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- 253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1-1-тармақпен келесі мазмұнда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Заградовка ауылдық округінің бюджетінде 4-қосымшаға сәйкес қаржы жылының басында қалыптасқан бюджет қаражатының бос қалдықтары есебінен шығыстар көзделсін.";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Заградовка ауылдық округінің 2026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Тапшылықты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39/574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Заградовка ауылдық округінің 2027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Заградовка ауылдық округінің 2028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42 686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 наруыздағы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37/546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Зарадовка ауылдық округінің бюджет қаражатының бос қалдықтарын бағыттау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