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1b71" w14:textId="3621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Амангелді ауылдық округінің 2026-2028 жылдарға арналған бюджетін бекіту туралы" Солтүстік Қазақстан облысы Есіл ауданы мәслихатының 2025 жылғы 24 желтоқсандағы № 37/542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Амангелді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Амангелді ауылдық округінің 2026-2028 жылдарға арналған бюджеті 1, 2, 3 - 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- 72 776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- 4 888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- 65 957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- 74 042,7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мемлекет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- 1 266,7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- 1 266,7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- 1 266,7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- 1 266,7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1-1-тармақпен келесі мазмұнда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Амангелді ауылдық округінің бюджетінде 2026 жылдың 1 қаңтарына қалыптасқан бюджет қаражатының бос қалдықтары есебінен аудандық бюджеттен 1,4 мың теңге сомасында бөлінген нысаналы трансферттерді қайтару 4-қосымшасына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1-2- тармақпен келесі мазмұнда толықтырылсын: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Амангелді ауылдық округінің бюджетінде қаржы жылының басында қалыптасқан бюджет қаражатының бос қалдықтары есебінен 1 265,3 мың теңге сомасында шығыстар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Амангелді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Амангелді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Бюджеттің мұнайға қатысты емес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Амангелді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Амангелді ауылдық округінің бюджеттік қаражатының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