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610b" w14:textId="4e86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ЭНЕРГО" жауапкершілігі шектеулі серіктестігіне 49 жыл мерзімге нысаналы пайдалану құқығын (жария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Нежинка ауылдық округі әкімінің 2026 жылғы 19 ақпандағы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сәйкес және "КӨКШЕТАУ ЭНЕРГО" ЖШС-нің 2026 жылғы 4 ақпандағы өтініші негізінде, округ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 Нежин ауылдық округі, Нежинка ауылы аумағында орналасқан, электрмен жабдықтау нысандарына және тарайтын әуе желілеріне қызмет көрсету үшін жалпы ауданы 0,1900 га, жалпы ұзындығы 12,09 км жер учаскесіне "КӨКШЕТАУ ЭНЕРГО" жауапкершілігі шектеулі серіктестігіне 49 жыл мерзімге шектеулі нысаналы пайдалану құқығы (жария сервитут) белгіленсін.</w:t>
      </w:r>
    </w:p>
    <w:bookmarkEnd w:id="1"/>
    <w:bookmarkStart w:name="z6" w:id="2"/>
    <w:p>
      <w:pPr>
        <w:spacing w:after="0"/>
        <w:ind w:left="0"/>
        <w:jc w:val="both"/>
      </w:pPr>
      <w:r>
        <w:rPr>
          <w:rFonts w:ascii="Times New Roman"/>
          <w:b w:val="false"/>
          <w:i w:val="false"/>
          <w:color w:val="000000"/>
          <w:sz w:val="28"/>
        </w:rPr>
        <w:t>
      1) жалпы ауданы 0,0250 га жер учаскесіне, ЖТҚС 4-1 электрмен жабдықтау нысанына және ұзындығы 1,84 км ӘЖ -0,4кВ тарайтын әуе желісіне қызмет көрсету үшін;</w:t>
      </w:r>
    </w:p>
    <w:bookmarkEnd w:id="2"/>
    <w:bookmarkStart w:name="z7" w:id="3"/>
    <w:p>
      <w:pPr>
        <w:spacing w:after="0"/>
        <w:ind w:left="0"/>
        <w:jc w:val="both"/>
      </w:pPr>
      <w:r>
        <w:rPr>
          <w:rFonts w:ascii="Times New Roman"/>
          <w:b w:val="false"/>
          <w:i w:val="false"/>
          <w:color w:val="000000"/>
          <w:sz w:val="28"/>
        </w:rPr>
        <w:t>
      2) жалпы ауданы 0,0410 га жер учаскесіне, ЖТҚС 4-2 электрмен жабдықтау нысанына және ұзындығы 2,61 км ӘЖ -0,4кВ тарайтын әуе желісіне қызмет көрсету үшін;</w:t>
      </w:r>
    </w:p>
    <w:bookmarkEnd w:id="3"/>
    <w:bookmarkStart w:name="z8" w:id="4"/>
    <w:p>
      <w:pPr>
        <w:spacing w:after="0"/>
        <w:ind w:left="0"/>
        <w:jc w:val="both"/>
      </w:pPr>
      <w:r>
        <w:rPr>
          <w:rFonts w:ascii="Times New Roman"/>
          <w:b w:val="false"/>
          <w:i w:val="false"/>
          <w:color w:val="000000"/>
          <w:sz w:val="28"/>
        </w:rPr>
        <w:t>
      3) жалпы ауданы 0,0380 га жер учаскесіне, ЖТҚС 4-3 электрмен жабдықтау нысанына және ұзындығы 2,31 км ӘЖ -0,4кВ тарайтын әуе желісіне қызмет көрсету үшін;</w:t>
      </w:r>
    </w:p>
    <w:bookmarkEnd w:id="4"/>
    <w:bookmarkStart w:name="z9" w:id="5"/>
    <w:p>
      <w:pPr>
        <w:spacing w:after="0"/>
        <w:ind w:left="0"/>
        <w:jc w:val="both"/>
      </w:pPr>
      <w:r>
        <w:rPr>
          <w:rFonts w:ascii="Times New Roman"/>
          <w:b w:val="false"/>
          <w:i w:val="false"/>
          <w:color w:val="000000"/>
          <w:sz w:val="28"/>
        </w:rPr>
        <w:t>
      4) жалпы ауданы 0,0570 га жер учаскесіне, ЖТҚС 4-4 электрмен жабдықтау нысанына және ұзындығы 3,6 км ӘЖ -0,4кВ тарайтын әуе желісіне қызмет көрсету үшін;</w:t>
      </w:r>
    </w:p>
    <w:bookmarkEnd w:id="5"/>
    <w:bookmarkStart w:name="z10" w:id="6"/>
    <w:p>
      <w:pPr>
        <w:spacing w:after="0"/>
        <w:ind w:left="0"/>
        <w:jc w:val="both"/>
      </w:pPr>
      <w:r>
        <w:rPr>
          <w:rFonts w:ascii="Times New Roman"/>
          <w:b w:val="false"/>
          <w:i w:val="false"/>
          <w:color w:val="000000"/>
          <w:sz w:val="28"/>
        </w:rPr>
        <w:t>
      5) жалпы ауданы 0,0290 га жер учаскесіне, ЖТҚС 4-6 электрмен жабдықтау нысанына және ұзындығы 1,73 км ӘЖ -0,4кВ тарайтын әуе желісіне қызмет көрсету үшін.</w:t>
      </w:r>
    </w:p>
    <w:bookmarkEnd w:id="6"/>
    <w:bookmarkStart w:name="z11" w:id="7"/>
    <w:p>
      <w:pPr>
        <w:spacing w:after="0"/>
        <w:ind w:left="0"/>
        <w:jc w:val="both"/>
      </w:pPr>
      <w:r>
        <w:rPr>
          <w:rFonts w:ascii="Times New Roman"/>
          <w:b w:val="false"/>
          <w:i w:val="false"/>
          <w:color w:val="000000"/>
          <w:sz w:val="28"/>
        </w:rPr>
        <w:t>
      2. Осы шешім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