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1d0fe" w14:textId="7c1d0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әкімдігінің сәулет, құрылыс, тұрғын үй-коммуналдық шаруашылық, жолаушылар көлігі және автомобиль жолдары бөлімі" коммуналдық мемлекеттік мекемеге 49 жыл мерзімге жер учаскесін нысаналы пайдалану (қауымдық сервитут шектеулі құқық беру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ауданның Бірлік ауылдық округі әкімінің 2026 жылғы 6 наурыздағы № 4 шешім</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19-бабының</w:t>
      </w:r>
      <w:r>
        <w:rPr>
          <w:rFonts w:ascii="Times New Roman"/>
          <w:b w:val="false"/>
          <w:i w:val="false"/>
          <w:color w:val="000000"/>
          <w:sz w:val="28"/>
        </w:rPr>
        <w:t xml:space="preserve"> 1-1) тармақшасына және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тармақшасына сәйкес, Солтүстік Қазақстан облысы Ғабит Мүсірепов атындағы ауданның Бірлік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"Солтүстік Қазақстан облысы Ғабит Мүсірепов атындағы ауданы әкімдігінің сәулет, құрылыс, тұрғын үй-коммуналдық шаруашылық, жолаушылар көлігі және автомобиль жолдары бөлімі" коммуналдық мемлекеттік мекемесіне Солтүстік Қазақстан облысы, Ғабит Мүсірепов атындағы аудан, Бірлік селолық округі, Старобелка ауылы мекенжайы бойынша орналасқан су құбырына қызмет көрсету үшін ауданы 1,770 га жер учаскесін (жария сервитут) шектеулі нысаналы пайдалану құқығы қосымшаға сәйкес бекітілсін.</w:t>
      </w:r>
    </w:p>
    <w:bookmarkEnd w:id="1"/>
    <w:bookmarkStart w:name="z6" w:id="2"/>
    <w:p>
      <w:pPr>
        <w:spacing w:after="0"/>
        <w:ind w:left="0"/>
        <w:jc w:val="both"/>
      </w:pPr>
      <w:r>
        <w:rPr>
          <w:rFonts w:ascii="Times New Roman"/>
          <w:b w:val="false"/>
          <w:i w:val="false"/>
          <w:color w:val="000000"/>
          <w:sz w:val="28"/>
        </w:rPr>
        <w:t>
      Жер учаскесі "Көкшетау Энерго" ЖШС ЭБЖ жанында орналасқан.</w:t>
      </w:r>
    </w:p>
    <w:bookmarkEnd w:id="2"/>
    <w:bookmarkStart w:name="z7" w:id="3"/>
    <w:p>
      <w:pPr>
        <w:spacing w:after="0"/>
        <w:ind w:left="0"/>
        <w:jc w:val="both"/>
      </w:pPr>
      <w:r>
        <w:rPr>
          <w:rFonts w:ascii="Times New Roman"/>
          <w:b w:val="false"/>
          <w:i w:val="false"/>
          <w:color w:val="000000"/>
          <w:sz w:val="28"/>
        </w:rPr>
        <w:t>
      2. "Солтүстік Қазақстан облысы Ғабит Мүсірепов атындағы ауданы әкімдігінің сәулет, құрылыс, тұрғын үй-коммуналдық шаруашылық, жолаушылар көлігі және автомобиль жолдары бөлімі" коммуналдық мемлекеттік мекемесі Қазақстан Республикасының заңнамасында көзделген тәртіпте және шарттарда жер учаскесін шектеулі нысаналы пайдалану құқығына құқық белгілейтін құжатты (қауымдық сервитут) ресімдесін.</w:t>
      </w:r>
    </w:p>
    <w:bookmarkEnd w:id="3"/>
    <w:bookmarkStart w:name="z8" w:id="4"/>
    <w:p>
      <w:pPr>
        <w:spacing w:after="0"/>
        <w:ind w:left="0"/>
        <w:jc w:val="both"/>
      </w:pPr>
      <w:r>
        <w:rPr>
          <w:rFonts w:ascii="Times New Roman"/>
          <w:b w:val="false"/>
          <w:i w:val="false"/>
          <w:color w:val="000000"/>
          <w:sz w:val="28"/>
        </w:rPr>
        <w:t>
      3. Осы шешімнің орындалуын бақылауды өзіме қалдырамын.</w:t>
      </w:r>
    </w:p>
    <w:bookmarkEnd w:id="4"/>
    <w:bookmarkStart w:name="z9" w:id="5"/>
    <w:p>
      <w:pPr>
        <w:spacing w:after="0"/>
        <w:ind w:left="0"/>
        <w:jc w:val="both"/>
      </w:pPr>
      <w:r>
        <w:rPr>
          <w:rFonts w:ascii="Times New Roman"/>
          <w:b w:val="false"/>
          <w:i w:val="false"/>
          <w:color w:val="000000"/>
          <w:sz w:val="28"/>
        </w:rPr>
        <w:t>
      4. Осы шешім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Ауылдық округ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Әржікеев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