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16f3" w14:textId="b031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2023 жылғы 13 қазандағы № 9-1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2026 жылғы 3 сәуірдегі № 38-1 шешімі. Күші жойылды - Солтүстік Қазақстан облысы Ғабит Мүсірепов атындағы ауданы мәслихатының 2026 жылғы 30 сәуірдегі № 40-1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ауданы мәслихатының 30.04.2026 </w:t>
      </w:r>
      <w:r>
        <w:rPr>
          <w:rFonts w:ascii="Times New Roman"/>
          <w:b w:val="false"/>
          <w:i w:val="false"/>
          <w:color w:val="ff0000"/>
          <w:sz w:val="28"/>
        </w:rPr>
        <w:t>№ 40-1</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Start w:name="z4" w:id="0"/>
    <w:p>
      <w:pPr>
        <w:spacing w:after="0"/>
        <w:ind w:left="0"/>
        <w:jc w:val="both"/>
      </w:pPr>
      <w:r>
        <w:rPr>
          <w:rFonts w:ascii="Times New Roman"/>
          <w:b w:val="false"/>
          <w:i w:val="false"/>
          <w:color w:val="000000"/>
          <w:sz w:val="28"/>
        </w:rPr>
        <w:t>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2023 жылғы 13 қазандағы </w:t>
      </w:r>
      <w:r>
        <w:rPr>
          <w:rFonts w:ascii="Times New Roman"/>
          <w:b w:val="false"/>
          <w:i w:val="false"/>
          <w:color w:val="000000"/>
          <w:sz w:val="28"/>
        </w:rPr>
        <w:t>№ 9-1</w:t>
      </w:r>
      <w:r>
        <w:rPr>
          <w:rFonts w:ascii="Times New Roman"/>
          <w:b w:val="false"/>
          <w:i w:val="false"/>
          <w:color w:val="000000"/>
          <w:sz w:val="28"/>
        </w:rPr>
        <w:t xml:space="preserve">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7599-15 болып тіркелген) шешіміне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"10. Әлеуметтік көмек жеке тұлғаның (отбасының) жан басына шаққандағы орташа табысы ескерілмей мұқтаж азаматардың келесі санаттарына көрсетіледі:</w:t>
      </w:r>
    </w:p>
    <w:bookmarkEnd w:id="3"/>
    <w:bookmarkStart w:name="z9" w:id="4"/>
    <w:p>
      <w:pPr>
        <w:spacing w:after="0"/>
        <w:ind w:left="0"/>
        <w:jc w:val="both"/>
      </w:pPr>
      <w:r>
        <w:rPr>
          <w:rFonts w:ascii="Times New Roman"/>
          <w:b w:val="false"/>
          <w:i w:val="false"/>
          <w:color w:val="000000"/>
          <w:sz w:val="28"/>
        </w:rPr>
        <w:t>
      1) азаматтарға (отбасыларға), дүлей апат салдарынан азаматтарға (отбасыларға) немесе олардың жылжымайтын мүлкіне залал келгені бойынша жағдай туындаған сәттен бастап, өтініш көрсету мерзімі алты айдан кешіктірмей тұрғын үй (тұрғын үй құрылысы) меншік иелерінің біріне бір рет – 100 (жүз) айлық есептік көрсеткішке дейінгі мөлшерінде;</w:t>
      </w:r>
    </w:p>
    <w:bookmarkEnd w:id="4"/>
    <w:bookmarkStart w:name="z10" w:id="5"/>
    <w:p>
      <w:pPr>
        <w:spacing w:after="0"/>
        <w:ind w:left="0"/>
        <w:jc w:val="both"/>
      </w:pPr>
      <w:r>
        <w:rPr>
          <w:rFonts w:ascii="Times New Roman"/>
          <w:b w:val="false"/>
          <w:i w:val="false"/>
          <w:color w:val="000000"/>
          <w:sz w:val="28"/>
        </w:rPr>
        <w:t>
      2) азаматтарға (отбасыларға), өрт салдарынан азаматтарға (отбасыларға) немесе олардың жылжымайтын мүлкіне залал келгені бойынша жағдай туындаған сәттен бастап, өтініш көрсету мерзімі алты айдан кешіктірмей тұрғын үй (тұрғын үй құрылысы) меншік иелерінің біріне – бір рет 100 (жүз) айлық есептік көрсеткішке дейінгі мөлшерінде;</w:t>
      </w:r>
    </w:p>
    <w:bookmarkEnd w:id="5"/>
    <w:bookmarkStart w:name="z11" w:id="6"/>
    <w:p>
      <w:pPr>
        <w:spacing w:after="0"/>
        <w:ind w:left="0"/>
        <w:jc w:val="both"/>
      </w:pPr>
      <w:r>
        <w:rPr>
          <w:rFonts w:ascii="Times New Roman"/>
          <w:b w:val="false"/>
          <w:i w:val="false"/>
          <w:color w:val="000000"/>
          <w:sz w:val="28"/>
        </w:rPr>
        <w:t>
      3) диспансерлік есепте тұрған адамның иммун тапшылығы вирусынан туындаған инфекцияны жұқтырған балалардың ата-аналарына немесе өзге заңды өкілдеріне, республикалық бюджет туралы заңмен тиісті қаржы жылына белгіленген ең төменгі күнкөріс деңгейінің 2 (екі) еселенген мөлшерінде;</w:t>
      </w:r>
    </w:p>
    <w:bookmarkEnd w:id="6"/>
    <w:bookmarkStart w:name="z12" w:id="7"/>
    <w:p>
      <w:pPr>
        <w:spacing w:after="0"/>
        <w:ind w:left="0"/>
        <w:jc w:val="both"/>
      </w:pPr>
      <w:r>
        <w:rPr>
          <w:rFonts w:ascii="Times New Roman"/>
          <w:b w:val="false"/>
          <w:i w:val="false"/>
          <w:color w:val="000000"/>
          <w:sz w:val="28"/>
        </w:rPr>
        <w:t>
      4) туберкулезбен ауыратын және амбулаториялық емделуде жүрген адамдарға ай сайын – 6 (алты) айлық есептік көрсеткіш мөлшерінде;</w:t>
      </w:r>
    </w:p>
    <w:bookmarkEnd w:id="7"/>
    <w:bookmarkStart w:name="z13" w:id="8"/>
    <w:p>
      <w:pPr>
        <w:spacing w:after="0"/>
        <w:ind w:left="0"/>
        <w:jc w:val="both"/>
      </w:pPr>
      <w:r>
        <w:rPr>
          <w:rFonts w:ascii="Times New Roman"/>
          <w:b w:val="false"/>
          <w:i w:val="false"/>
          <w:color w:val="000000"/>
          <w:sz w:val="28"/>
        </w:rPr>
        <w:t>
      5) жетім балаларға, ата-анасының қамқорлығынсыз қалған балаларға жылына 1 (бір) рет – 10 (он) айлық есептік көрсеткіш мөлшерінде;</w:t>
      </w:r>
    </w:p>
    <w:bookmarkEnd w:id="8"/>
    <w:bookmarkStart w:name="z14" w:id="9"/>
    <w:p>
      <w:pPr>
        <w:spacing w:after="0"/>
        <w:ind w:left="0"/>
        <w:jc w:val="both"/>
      </w:pPr>
      <w:r>
        <w:rPr>
          <w:rFonts w:ascii="Times New Roman"/>
          <w:b w:val="false"/>
          <w:i w:val="false"/>
          <w:color w:val="000000"/>
          <w:sz w:val="28"/>
        </w:rPr>
        <w:t>
      6) бас бостандығынан айыру орындарынан босатылған, пробация қызметінің есебінде тұрған адамдарға жылына 1 (бір) рет – 10 (он) айлық есептік көрсеткіш мөлшерінде.</w:t>
      </w:r>
    </w:p>
    <w:bookmarkEnd w:id="9"/>
    <w:bookmarkStart w:name="z15" w:id="10"/>
    <w:p>
      <w:pPr>
        <w:spacing w:after="0"/>
        <w:ind w:left="0"/>
        <w:jc w:val="both"/>
      </w:pPr>
      <w:r>
        <w:rPr>
          <w:rFonts w:ascii="Times New Roman"/>
          <w:b w:val="false"/>
          <w:i w:val="false"/>
          <w:color w:val="000000"/>
          <w:sz w:val="28"/>
        </w:rPr>
        <w:t>
      Осы тармақтың 3) - 6) тармақшаларында көрсетілген негіздер бойынша әлеуметтік көмек көрсету үшін адамның (отбасының) материалдық және тұрмыстық жағдайына тексеру жүргізуді қажет етпейді.";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bookmarkStart w:name="z17" w:id="11"/>
    <w:p>
      <w:pPr>
        <w:spacing w:after="0"/>
        <w:ind w:left="0"/>
        <w:jc w:val="both"/>
      </w:pPr>
      <w:r>
        <w:rPr>
          <w:rFonts w:ascii="Times New Roman"/>
          <w:b w:val="false"/>
          <w:i w:val="false"/>
          <w:color w:val="000000"/>
          <w:sz w:val="28"/>
        </w:rPr>
        <w:t>
      "11. Әлеуметтік көмек жеке тұлғаның (отбасының) табысына қарамастан, мұқтаж азаматтардың келесі санаттарына жылына бір рет көрсетіледі:</w:t>
      </w:r>
    </w:p>
    <w:bookmarkEnd w:id="11"/>
    <w:bookmarkStart w:name="z18" w:id="12"/>
    <w:p>
      <w:pPr>
        <w:spacing w:after="0"/>
        <w:ind w:left="0"/>
        <w:jc w:val="both"/>
      </w:pPr>
      <w:r>
        <w:rPr>
          <w:rFonts w:ascii="Times New Roman"/>
          <w:b w:val="false"/>
          <w:i w:val="false"/>
          <w:color w:val="000000"/>
          <w:sz w:val="28"/>
        </w:rPr>
        <w:t>
      1) "Қатерлі ісіктер, адамның иммун тапшылығы вирусы (АИТВ) тудыратын ауруынан, "Созылмалы вирусты гепатиттер және бауыр циррозы", "Жіті миокард инфаркті (алғашқы 6 айда)" ауруынан зардап шегетін адамдарға – 10 (он) айлық есептік көрсеткіш мөлшерінде;</w:t>
      </w:r>
    </w:p>
    <w:bookmarkEnd w:id="12"/>
    <w:bookmarkStart w:name="z19" w:id="13"/>
    <w:p>
      <w:pPr>
        <w:spacing w:after="0"/>
        <w:ind w:left="0"/>
        <w:jc w:val="both"/>
      </w:pPr>
      <w:r>
        <w:rPr>
          <w:rFonts w:ascii="Times New Roman"/>
          <w:b w:val="false"/>
          <w:i w:val="false"/>
          <w:color w:val="000000"/>
          <w:sz w:val="28"/>
        </w:rPr>
        <w:t>
      2) "Психикалық және мінез-құлықтық бұзылушылықтары (аурулары)" ауруынан зардап шегетін адамдарға – 2 (екі)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3) "Орталық нерв жүйесінің демиелиндену аурулары, "Нерв жүйесінің дегенаративті аурулары", "Ми тамырларының аурулары (инсульттер) (бір жыл ішінде)", "Эпилепсия" ауруынан зардап шегетін адамдарға – 5 (бес) айлық есептік көрсеткіш мөлшерінде;</w:t>
      </w:r>
    </w:p>
    <w:bookmarkEnd w:id="14"/>
    <w:bookmarkStart w:name="z21" w:id="15"/>
    <w:p>
      <w:pPr>
        <w:spacing w:after="0"/>
        <w:ind w:left="0"/>
        <w:jc w:val="both"/>
      </w:pPr>
      <w:r>
        <w:rPr>
          <w:rFonts w:ascii="Times New Roman"/>
          <w:b w:val="false"/>
          <w:i w:val="false"/>
          <w:color w:val="000000"/>
          <w:sz w:val="28"/>
        </w:rPr>
        <w:t>
      4) "Орфандық аурулар" ауруынан зардап шегетін адамдарға – 3 (үш) айлық есептік көрсеткіш мөлшерінде;</w:t>
      </w:r>
    </w:p>
    <w:bookmarkEnd w:id="15"/>
    <w:bookmarkStart w:name="z22" w:id="16"/>
    <w:p>
      <w:pPr>
        <w:spacing w:after="0"/>
        <w:ind w:left="0"/>
        <w:jc w:val="both"/>
      </w:pPr>
      <w:r>
        <w:rPr>
          <w:rFonts w:ascii="Times New Roman"/>
          <w:b w:val="false"/>
          <w:i w:val="false"/>
          <w:color w:val="000000"/>
          <w:sz w:val="28"/>
        </w:rPr>
        <w:t>
      5) егде жасына байланысты өзін-өзі қызмет көрсетуге қабілетсіз адамдарға – 5 (бес) айлық есептік көрсеткіш мөлшерінде.</w:t>
      </w:r>
    </w:p>
    <w:bookmarkEnd w:id="16"/>
    <w:bookmarkStart w:name="z23" w:id="17"/>
    <w:p>
      <w:pPr>
        <w:spacing w:after="0"/>
        <w:ind w:left="0"/>
        <w:jc w:val="both"/>
      </w:pPr>
      <w:r>
        <w:rPr>
          <w:rFonts w:ascii="Times New Roman"/>
          <w:b w:val="false"/>
          <w:i w:val="false"/>
          <w:color w:val="000000"/>
          <w:sz w:val="28"/>
        </w:rPr>
        <w:t>
      Осы тармақтың көрсетілген негіздер бойынша әлеуметтік көмек көрсету үшін адамның (отбасының) материалдық және тұрмыстық жағдайына тексеру жүргізуді қажет етпейді.";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25" w:id="18"/>
    <w:p>
      <w:pPr>
        <w:spacing w:after="0"/>
        <w:ind w:left="0"/>
        <w:jc w:val="both"/>
      </w:pPr>
      <w:r>
        <w:rPr>
          <w:rFonts w:ascii="Times New Roman"/>
          <w:b w:val="false"/>
          <w:i w:val="false"/>
          <w:color w:val="000000"/>
          <w:sz w:val="28"/>
        </w:rPr>
        <w:t>
      "12. Әлеуметтік көмек табысы ескерілмей жылына бір рет келесі санаттағы азаматтарға көрсетіледі:</w:t>
      </w:r>
    </w:p>
    <w:bookmarkEnd w:id="18"/>
    <w:bookmarkStart w:name="z26" w:id="19"/>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және Заңның </w:t>
      </w:r>
      <w:r>
        <w:rPr>
          <w:rFonts w:ascii="Times New Roman"/>
          <w:b w:val="false"/>
          <w:i w:val="false"/>
          <w:color w:val="000000"/>
          <w:sz w:val="28"/>
        </w:rPr>
        <w:t>8-бабының</w:t>
      </w:r>
      <w:r>
        <w:rPr>
          <w:rFonts w:ascii="Times New Roman"/>
          <w:b w:val="false"/>
          <w:i w:val="false"/>
          <w:color w:val="000000"/>
          <w:sz w:val="28"/>
        </w:rPr>
        <w:t xml:space="preserve"> 1), 2) және 3) тармақшаларында көрсетілген басқа да адамдарға, сондай-ақ 1-топтағы мүгедектігі бар адамдарды ілесіп жүретін адамдарға Қазақстан Республикасының санаторийлерінде (профилакторийлерінде) санаторлық-курорттық ем алуға, өтініш берушінің санаторлық-курорттық картаны, санаторлық-курорттық ұйымның шот-фактурасын ұсына отырып, санаторлық-курорттық емделудің құны мөлшерінде тұрғылықты жері бойынша емдеу мекемесінің ұсынымдарына сәйкес, ал мүгедектігі бар адамдарға ілесіп жүретін адамның санаторийде тұрғаны үшін төлемді растайтын құжатқа (шот-фактура немесе төлем туралы чек) сәйкес бірақ 50 (елу) айлық есептік көрсеткіш мөлшерінен аспайтын сомада, жылына 1 рет;</w:t>
      </w:r>
    </w:p>
    <w:bookmarkEnd w:id="19"/>
    <w:bookmarkStart w:name="z27" w:id="20"/>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1), 2) және 3) тармақшаларында көрсетілген басқа да адамдарға, осы санаттағы адамдардың растайтын құжат бойынша коммуналдық қызметтерге ақы төлеуге және отын сатып алуға 24 (жиырма төрт) айлық есептік көрсеткіш мөлшерінде, жылына 1 рет.".</w:t>
      </w:r>
    </w:p>
    <w:bookmarkEnd w:id="20"/>
    <w:bookmarkStart w:name="z28" w:id="2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