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eb0b" w14:textId="ae5e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"Володарское PRP" жауапкершілігі шектеулі серіктестігіне жария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12 наурыздағы № 48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w:t>
      </w:r>
      <w:r>
        <w:rPr>
          <w:rFonts w:ascii="Times New Roman"/>
          <w:b w:val="false"/>
          <w:i w:val="false"/>
          <w:color w:val="000000"/>
          <w:sz w:val="28"/>
        </w:rPr>
        <w:t xml:space="preserve">69-бабының </w:t>
      </w:r>
      <w:r>
        <w:rPr>
          <w:rFonts w:ascii="Times New Roman"/>
          <w:b w:val="false"/>
          <w:i w:val="false"/>
          <w:color w:val="000000"/>
          <w:sz w:val="28"/>
        </w:rPr>
        <w:t xml:space="preserve"> 4-тармағының 2) тармақшасына, </w:t>
      </w:r>
      <w:r>
        <w:rPr>
          <w:rFonts w:ascii="Times New Roman"/>
          <w:b w:val="false"/>
          <w:i w:val="false"/>
          <w:color w:val="000000"/>
          <w:sz w:val="28"/>
        </w:rPr>
        <w:t>71-1-бабының</w:t>
      </w:r>
      <w:r>
        <w:rPr>
          <w:rFonts w:ascii="Times New Roman"/>
          <w:b w:val="false"/>
          <w:i w:val="false"/>
          <w:color w:val="000000"/>
          <w:sz w:val="28"/>
        </w:rPr>
        <w:t xml:space="preserve"> 2-тармағына,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"Володарское PRP" жауапкершілігі шектеулі серіктестігінің 2026 жылғы 19 ақпандағы өтініші, 2013 жылғы 22 сәуірдегі № 4210-ТПИ келісімшартының № 4 толықтыру негізінде,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ауданында орналасқан,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"Володарское PRP" жауапкершілігі шектеулі серіктестігіне жалпы ауданы 28915,498 гектар жер учаскелеріне 2026 жылғы 8 шілдеге дейінгі мерзімге Солтүстік Қазақстан облысындағы Володарское алаңының полиметалл кендері мен асыл металдарын барлауға геологиялық барлау жұмыстарын жүргізу үшін, жер пайдаланушылардың жер учаскелерін алып қоймай, жария сервитут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Ғабит Мүсірепов атындағы аудан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"Володарское PRP" жауапкершілігі шектеулі серіктестігіне бұзылған жерлерді қалпына келтіру жұмыстарын жүргізу ұсынылсын.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8"/>
    <w:p>
      <w:pPr>
        <w:spacing w:after="0"/>
        <w:ind w:left="0"/>
        <w:jc w:val="left"/>
      </w:pPr>
      <w:r>
        <w:rPr>
          <w:rFonts w:ascii="Times New Roman"/>
          <w:b/>
          <w:i w:val="false"/>
          <w:color w:val="000000"/>
        </w:rPr>
        <w:t xml:space="preserve"> № 4210 ТПИ келісімшарттық аумақтың жер учаскелерінің әкімшілік жағдайының кестесі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Солтүстік Қазақстан облысы, </w:t>
            </w:r>
          </w:p>
          <w:bookmarkEnd w:id="9"/>
          <w:p>
            <w:pPr>
              <w:spacing w:after="20"/>
              <w:ind w:left="20"/>
              <w:jc w:val="both"/>
            </w:pPr>
            <w:r>
              <w:rPr>
                <w:rFonts w:ascii="Times New Roman"/>
                <w:b w:val="false"/>
                <w:i w:val="false"/>
                <w:color w:val="000000"/>
                <w:sz w:val="20"/>
              </w:rPr>
              <w:t>
Ғабит Мүсірепов атындағы аудан, Тахтаброд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Солтүстік Қазақстан облысы,</w:t>
            </w:r>
          </w:p>
          <w:bookmarkEnd w:id="10"/>
          <w:p>
            <w:pPr>
              <w:spacing w:after="20"/>
              <w:ind w:left="20"/>
              <w:jc w:val="both"/>
            </w:pPr>
            <w:r>
              <w:rPr>
                <w:rFonts w:ascii="Times New Roman"/>
                <w:b w:val="false"/>
                <w:i w:val="false"/>
                <w:color w:val="000000"/>
                <w:sz w:val="20"/>
              </w:rPr>
              <w:t>
 Ғабит Мүсірепов атындағы аудан, Тахтаброд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Кургарагайский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Солтүстік Қазақстан облысы, </w:t>
            </w:r>
          </w:p>
          <w:bookmarkEnd w:id="11"/>
          <w:p>
            <w:pPr>
              <w:spacing w:after="20"/>
              <w:ind w:left="20"/>
              <w:jc w:val="both"/>
            </w:pPr>
            <w:r>
              <w:rPr>
                <w:rFonts w:ascii="Times New Roman"/>
                <w:b w:val="false"/>
                <w:i w:val="false"/>
                <w:color w:val="000000"/>
                <w:sz w:val="20"/>
              </w:rPr>
              <w:t>
Ғабит Мүсірепов атындағы аудан, Тахтаброд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Солтүстік Қазақстан облысы, </w:t>
            </w:r>
          </w:p>
          <w:bookmarkEnd w:id="12"/>
          <w:p>
            <w:pPr>
              <w:spacing w:after="20"/>
              <w:ind w:left="20"/>
              <w:jc w:val="both"/>
            </w:pPr>
            <w:r>
              <w:rPr>
                <w:rFonts w:ascii="Times New Roman"/>
                <w:b w:val="false"/>
                <w:i w:val="false"/>
                <w:color w:val="000000"/>
                <w:sz w:val="20"/>
              </w:rPr>
              <w:t>
Ғабит Мүсірепов атындағы аудан, Салқынкөл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Солтүстік Қазақстан облысы, </w:t>
            </w:r>
          </w:p>
          <w:bookmarkEnd w:id="13"/>
          <w:p>
            <w:pPr>
              <w:spacing w:after="20"/>
              <w:ind w:left="20"/>
              <w:jc w:val="both"/>
            </w:pPr>
            <w:r>
              <w:rPr>
                <w:rFonts w:ascii="Times New Roman"/>
                <w:b w:val="false"/>
                <w:i w:val="false"/>
                <w:color w:val="000000"/>
                <w:sz w:val="20"/>
              </w:rPr>
              <w:t>
Ғабит Мүсірепов атындағы аудан, Қырымбет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Солтүстік Қазақстан облысы,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Ғабит Мүсірепов атындағы аудан,</w:t>
            </w:r>
          </w:p>
          <w:p>
            <w:pPr>
              <w:spacing w:after="20"/>
              <w:ind w:left="20"/>
              <w:jc w:val="both"/>
            </w:pPr>
            <w:r>
              <w:rPr>
                <w:rFonts w:ascii="Times New Roman"/>
                <w:b w:val="false"/>
                <w:i w:val="false"/>
                <w:color w:val="000000"/>
                <w:sz w:val="20"/>
              </w:rPr>
              <w:t>
 Чистопол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Шоккарагайский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Солтүстік Қазақстан облысы,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Ғабит Мүсірепов атындағы аудан, </w:t>
            </w:r>
          </w:p>
          <w:p>
            <w:pPr>
              <w:spacing w:after="20"/>
              <w:ind w:left="20"/>
              <w:jc w:val="both"/>
            </w:pPr>
            <w:r>
              <w:rPr>
                <w:rFonts w:ascii="Times New Roman"/>
                <w:b w:val="false"/>
                <w:i w:val="false"/>
                <w:color w:val="000000"/>
                <w:sz w:val="20"/>
              </w:rPr>
              <w:t>
Чистопол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Северо-Золотоношенский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Солтүстік Қазақстан облысы,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Ғабит Мүсірепов атындағы аудан, </w:t>
            </w:r>
          </w:p>
          <w:p>
            <w:pPr>
              <w:spacing w:after="20"/>
              <w:ind w:left="20"/>
              <w:jc w:val="both"/>
            </w:pPr>
            <w:r>
              <w:rPr>
                <w:rFonts w:ascii="Times New Roman"/>
                <w:b w:val="false"/>
                <w:i w:val="false"/>
                <w:color w:val="000000"/>
                <w:sz w:val="20"/>
              </w:rPr>
              <w:t>
Андреев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xml:space="preserve">
Солтүстік Қазақстан облысы,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Ғабит Мүсірепов атындағы аудан,</w:t>
            </w:r>
          </w:p>
          <w:p>
            <w:pPr>
              <w:spacing w:after="20"/>
              <w:ind w:left="20"/>
              <w:jc w:val="both"/>
            </w:pPr>
            <w:r>
              <w:rPr>
                <w:rFonts w:ascii="Times New Roman"/>
                <w:b w:val="false"/>
                <w:i w:val="false"/>
                <w:color w:val="000000"/>
                <w:sz w:val="20"/>
              </w:rPr>
              <w:t>
 Көкалажар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