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7724b" w14:textId="d8772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Ақжар аудандық мәслихатының 2023 жылғы 7 қарашадағы № 11-4 шешіміне өзгерістер еңгізу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2026 жылғы 1 шілдедегі № 42-1 шешімі</w:t>
      </w:r>
    </w:p>
    <w:p>
      <w:pPr>
        <w:spacing w:after="0"/>
        <w:ind w:left="0"/>
        <w:jc w:val="both"/>
      </w:pPr>
      <w:bookmarkStart w:name="z4" w:id="0"/>
      <w:r>
        <w:rPr>
          <w:rFonts w:ascii="Times New Roman"/>
          <w:b w:val="false"/>
          <w:i w:val="false"/>
          <w:color w:val="000000"/>
          <w:sz w:val="28"/>
        </w:rPr>
        <w:t>
      Солтүстік Қазақстан облысының Ақжар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Ақжар аудандық мәслихатының 2023 жылғы 7 қарашадағы </w:t>
      </w:r>
      <w:r>
        <w:rPr>
          <w:rFonts w:ascii="Times New Roman"/>
          <w:b w:val="false"/>
          <w:i w:val="false"/>
          <w:color w:val="000000"/>
          <w:sz w:val="28"/>
        </w:rPr>
        <w:t>№ 11-4</w:t>
      </w:r>
      <w:r>
        <w:rPr>
          <w:rFonts w:ascii="Times New Roman"/>
          <w:b w:val="false"/>
          <w:i w:val="false"/>
          <w:color w:val="000000"/>
          <w:sz w:val="28"/>
        </w:rPr>
        <w:t xml:space="preserve"> шешіміне (Нормативтік құқықтық актілерді мемлекеттік тіркеу тізілімінде № 7617-15 болып тіркелді) келесі өзгерістер еңгізілсін: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"8. Әлеуметтік көмек жан басына шаққандағы орташа табысты есепке алмай, мұқтаж азаматтардың келесі санаттарына көрсетіледі:</w:t>
      </w:r>
    </w:p>
    <w:bookmarkEnd w:id="3"/>
    <w:bookmarkStart w:name="z8" w:id="4"/>
    <w:p>
      <w:pPr>
        <w:spacing w:after="0"/>
        <w:ind w:left="0"/>
        <w:jc w:val="both"/>
      </w:pPr>
      <w:r>
        <w:rPr>
          <w:rFonts w:ascii="Times New Roman"/>
          <w:b w:val="false"/>
          <w:i w:val="false"/>
          <w:color w:val="000000"/>
          <w:sz w:val="28"/>
        </w:rPr>
        <w:t>
      1) азаматқа (отбасына), дүлей апат салдарынан оған (оларға) немесе оның (олардың) мүлкіне залал келгені бойынша жағдай туындаған сәттен бастап, өтініш көрсету мерзімі алты айдан кешіктірмей тұрғын үй (тұрғын үй құрылысы) меншік иелерінің біріне – бір рет 100 (жүз) айлық есептік көрсеткіштерге дейінгі мөлшерінде;</w:t>
      </w:r>
    </w:p>
    <w:bookmarkEnd w:id="4"/>
    <w:bookmarkStart w:name="z9" w:id="5"/>
    <w:p>
      <w:pPr>
        <w:spacing w:after="0"/>
        <w:ind w:left="0"/>
        <w:jc w:val="both"/>
      </w:pPr>
      <w:r>
        <w:rPr>
          <w:rFonts w:ascii="Times New Roman"/>
          <w:b w:val="false"/>
          <w:i w:val="false"/>
          <w:color w:val="000000"/>
          <w:sz w:val="28"/>
        </w:rPr>
        <w:t>
      2) азаматқа (отбасына), өрт салдарынан оған (оларға) немесе оның (олардың) мүлкіне залал келгені бойынша жағдай туындаған сәттен бастап, өтініш көрсету мерзімі алты айдан кешіктірмей тұрғын үй (тұрғын үй құрылысы) меншік иелерінің біріне – бір рет 100 (жүз) айлық есептік көрсеткіштерге дейінгі мөлшерінде;</w:t>
      </w:r>
    </w:p>
    <w:bookmarkEnd w:id="5"/>
    <w:bookmarkStart w:name="z10" w:id="6"/>
    <w:p>
      <w:pPr>
        <w:spacing w:after="0"/>
        <w:ind w:left="0"/>
        <w:jc w:val="both"/>
      </w:pPr>
      <w:r>
        <w:rPr>
          <w:rFonts w:ascii="Times New Roman"/>
          <w:b w:val="false"/>
          <w:i w:val="false"/>
          <w:color w:val="000000"/>
          <w:sz w:val="28"/>
        </w:rPr>
        <w:t>
      3) туберкулезге қарсы диспансерлік есепте тұрған адамдарға – ай сайын 7 (жеті) айлық есептік көрсеткіштер мөлшерінде;</w:t>
      </w:r>
    </w:p>
    <w:bookmarkEnd w:id="6"/>
    <w:bookmarkStart w:name="z11" w:id="7"/>
    <w:p>
      <w:pPr>
        <w:spacing w:after="0"/>
        <w:ind w:left="0"/>
        <w:jc w:val="both"/>
      </w:pPr>
      <w:r>
        <w:rPr>
          <w:rFonts w:ascii="Times New Roman"/>
          <w:b w:val="false"/>
          <w:i w:val="false"/>
          <w:color w:val="000000"/>
          <w:sz w:val="28"/>
        </w:rPr>
        <w:t>
      4) адамның иммун тапшылығы вирусынан (АИТВ) туындаған, диспансерлік есепте тұрған жұқтырған балалардың ата-аналарына немесе өзге де заңды өкілдеріне – ай сайын ең төменгі күнкөріс деңгейінің 2 (екі) еселенген мөлшерінде;</w:t>
      </w:r>
    </w:p>
    <w:bookmarkEnd w:id="7"/>
    <w:bookmarkStart w:name="z12" w:id="8"/>
    <w:p>
      <w:pPr>
        <w:spacing w:after="0"/>
        <w:ind w:left="0"/>
        <w:jc w:val="both"/>
      </w:pPr>
      <w:r>
        <w:rPr>
          <w:rFonts w:ascii="Times New Roman"/>
          <w:b w:val="false"/>
          <w:i w:val="false"/>
          <w:color w:val="000000"/>
          <w:sz w:val="28"/>
        </w:rPr>
        <w:t>
      5) 3-4 сатыдағы қатерлі ісіктен зардап шегетін адамдарға, сатысын есептемегенде 18 жасқа толмаған адамдарға денсаулық сақтау мекемесінен – тоқсан сайын 20 (жиырма) айлық есептік көрсеткіштер мөлшерінде анықтама ұсыну бойынша;</w:t>
      </w:r>
    </w:p>
    <w:bookmarkEnd w:id="8"/>
    <w:bookmarkStart w:name="z13" w:id="9"/>
    <w:p>
      <w:pPr>
        <w:spacing w:after="0"/>
        <w:ind w:left="0"/>
        <w:jc w:val="both"/>
      </w:pPr>
      <w:r>
        <w:rPr>
          <w:rFonts w:ascii="Times New Roman"/>
          <w:b w:val="false"/>
          <w:i w:val="false"/>
          <w:color w:val="000000"/>
          <w:sz w:val="28"/>
        </w:rPr>
        <w:t>
      6) психикасының немесе мінез-құлқының бұзылуынан зардап шегетін 18 жасқа дейінгі балалардың ата-аналарына немесе өзге де заңды өкілдеріне жылына бір рет 10 (он) айлық есептік көрсеткіш мөлшерінде;</w:t>
      </w:r>
    </w:p>
    <w:bookmarkEnd w:id="9"/>
    <w:bookmarkStart w:name="z14" w:id="10"/>
    <w:p>
      <w:pPr>
        <w:spacing w:after="0"/>
        <w:ind w:left="0"/>
        <w:jc w:val="both"/>
      </w:pPr>
      <w:r>
        <w:rPr>
          <w:rFonts w:ascii="Times New Roman"/>
          <w:b w:val="false"/>
          <w:i w:val="false"/>
          <w:color w:val="000000"/>
          <w:sz w:val="28"/>
        </w:rPr>
        <w:t>
      7) "Әлеуметтік мәні бар аурулардың тізбесін бекіту туралы" Қазақстан Республикасы Денсаулық сақтау министрінің 2020 жылғы 23 қыркүйектегі № ҚР ДСМ-108/2020 бұйрығымен (Нормативтік құқықтық актілерді мемлекеттік тіркеу тізілімінде № 21263 болып тіркелген) бекітілген Әлеуметтік мәні бар аурулардың тізбесіне сәйкес әлеуметтік маңызы бар аурулары бар адамдарға – жылына бір рет 5 (бес) айлық есептік көрсеткіштер мөлшерінде.</w:t>
      </w:r>
    </w:p>
    <w:bookmarkEnd w:id="10"/>
    <w:bookmarkStart w:name="z15" w:id="11"/>
    <w:p>
      <w:pPr>
        <w:spacing w:after="0"/>
        <w:ind w:left="0"/>
        <w:jc w:val="both"/>
      </w:pPr>
      <w:r>
        <w:rPr>
          <w:rFonts w:ascii="Times New Roman"/>
          <w:b w:val="false"/>
          <w:i w:val="false"/>
          <w:color w:val="000000"/>
          <w:sz w:val="28"/>
        </w:rPr>
        <w:t>
      Осы тармақта көрсетілген негіздер бойынша әлеуметтік көмек көрсету үшін адамның (отбасының) материалдық-тұрмыстық жағдайына тексеру жүргізу талап етілмейді.";</w:t>
      </w:r>
    </w:p>
    <w:bookmarkEnd w:id="11"/>
    <w:bookmarkStart w:name="z16" w:id="1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p>
    <w:bookmarkEnd w:id="12"/>
    <w:bookmarkStart w:name="z17" w:id="13"/>
    <w:p>
      <w:pPr>
        <w:spacing w:after="0"/>
        <w:ind w:left="0"/>
        <w:jc w:val="both"/>
      </w:pPr>
      <w:r>
        <w:rPr>
          <w:rFonts w:ascii="Times New Roman"/>
          <w:b w:val="false"/>
          <w:i w:val="false"/>
          <w:color w:val="000000"/>
          <w:sz w:val="28"/>
        </w:rPr>
        <w:t>
      "9. Әлеуметтік көмек бірге тұратын төрт және одан да көп кәмелетке толмаған балалары, оның ішінде он сегіз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адамның (отбасының) жан басына шаққандағы орташа табысы республикалық бюджет туралы заңда тиісті қаржы жылына белгіленген, ең төменгі күнкөріс деңгейінің бір еселенген мөлшерінің шегінен аспайтыны ескеріле отырып, жылына бір рет 10 (он) айлық есептік көрсеткіштер мөлшерінде көрсетіледі.".</w:t>
      </w:r>
    </w:p>
    <w:bookmarkEnd w:id="13"/>
    <w:bookmarkStart w:name="z18" w:id="1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еңгізіледі.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Ақжар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Жүсіпбеков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