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8a48" w14:textId="fd18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регламентін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2026 жылғы 19 мамырдағы № 168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Қазақстан Республикасы Премьер-Министрінің орынбасарының - Ұлттық экономика министрінің 2026 жылғы 02 сәуірдегі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"Құқықтық актілер туралы"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3-тармағына сәйкес "Солтүстік Қазақстан облысы Айыртау ауданы әкімдігінің Регламентін бекіту туралы" Солтүстік Қазақстан облысы Айыртау ауданы әкімдігінің 2023 жылғы 08 қарашадағы № 448 қаулысының күші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мамырдан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Солтүстік Қазақстан облысы Айыртау ауданы әкімдігінің регламенті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Айыртау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Премьер-Министрі орынбасарының - Ұлттық экономика министрінің 2026 жылғы 2 сәуірдегі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 22</w:t>
      </w:r>
      <w:r>
        <w:rPr>
          <w:rFonts w:ascii="Times New Roman"/>
          <w:b w:val="false"/>
          <w:i w:val="false"/>
          <w:color w:val="000000"/>
          <w:sz w:val="28"/>
        </w:rPr>
        <w:t xml:space="preserve"> бұйрығына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7"/>
    <w:bookmarkStart w:name="z18" w:id="8"/>
    <w:p>
      <w:pPr>
        <w:spacing w:after="0"/>
        <w:ind w:left="0"/>
        <w:jc w:val="both"/>
      </w:pPr>
      <w:r>
        <w:rPr>
          <w:rFonts w:ascii="Times New Roman"/>
          <w:b w:val="false"/>
          <w:i w:val="false"/>
          <w:color w:val="000000"/>
          <w:sz w:val="28"/>
        </w:rPr>
        <w:t>
      2. Әкімдік Қазақстан Республикасы атқарушы органдарының бірыңғай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19" w:id="9"/>
    <w:p>
      <w:pPr>
        <w:spacing w:after="0"/>
        <w:ind w:left="0"/>
        <w:jc w:val="both"/>
      </w:pPr>
      <w:r>
        <w:rPr>
          <w:rFonts w:ascii="Times New Roman"/>
          <w:b w:val="false"/>
          <w:i w:val="false"/>
          <w:color w:val="000000"/>
          <w:sz w:val="28"/>
        </w:rPr>
        <w:t>
      3. Әкімдік құрамын әкiм орынбасарларынан, әкiм аппаратының басшысынан, аудандық бюджеттен қаржыландырылатын атқарушы органдардың бiрiншi басшыларынан қалыптастырады.</w:t>
      </w:r>
    </w:p>
    <w:bookmarkEnd w:id="9"/>
    <w:bookmarkStart w:name="z20" w:id="10"/>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End w:id="10"/>
    <w:bookmarkStart w:name="z21" w:id="11"/>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p>
    <w:bookmarkEnd w:id="11"/>
    <w:bookmarkStart w:name="z22" w:id="12"/>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2"/>
    <w:bookmarkStart w:name="z23" w:id="13"/>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w:t>
      </w:r>
      <w:r>
        <w:rPr>
          <w:rFonts w:ascii="Times New Roman"/>
          <w:b w:val="false"/>
          <w:i w:val="false"/>
          <w:color w:val="000000"/>
          <w:sz w:val="28"/>
        </w:rPr>
        <w:t>Қазақстан Республикасы Әкімшілік рәсімдік-процестік 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3"/>
    <w:bookmarkStart w:name="z24" w:id="14"/>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4"/>
    <w:bookmarkStart w:name="z25" w:id="15"/>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5"/>
    <w:bookmarkStart w:name="z26" w:id="16"/>
    <w:p>
      <w:pPr>
        <w:spacing w:after="0"/>
        <w:ind w:left="0"/>
        <w:jc w:val="left"/>
      </w:pPr>
      <w:r>
        <w:rPr>
          <w:rFonts w:ascii="Times New Roman"/>
          <w:b/>
          <w:i w:val="false"/>
          <w:color w:val="000000"/>
        </w:rPr>
        <w:t xml:space="preserve"> 2-тарау. Жұмысты жоспарлау</w:t>
      </w:r>
    </w:p>
    <w:bookmarkEnd w:id="16"/>
    <w:bookmarkStart w:name="z27" w:id="17"/>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7"/>
    <w:bookmarkStart w:name="z28" w:id="18"/>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8"/>
    <w:bookmarkStart w:name="z29" w:id="19"/>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9"/>
    <w:bookmarkStart w:name="z30" w:id="20"/>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0"/>
    <w:bookmarkStart w:name="z31" w:id="21"/>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1"/>
    <w:bookmarkStart w:name="z32" w:id="22"/>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2"/>
    <w:bookmarkStart w:name="z33" w:id="23"/>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23"/>
    <w:bookmarkStart w:name="z34" w:id="24"/>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4"/>
    <w:bookmarkStart w:name="z35" w:id="25"/>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5"/>
    <w:bookmarkStart w:name="z36" w:id="26"/>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6"/>
    <w:bookmarkStart w:name="z37" w:id="27"/>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7"/>
    <w:bookmarkStart w:name="z38" w:id="28"/>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8"/>
    <w:bookmarkStart w:name="z39" w:id="29"/>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9"/>
    <w:bookmarkStart w:name="z40" w:id="3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0"/>
    <w:bookmarkStart w:name="z41" w:id="31"/>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1"/>
    <w:bookmarkStart w:name="z42" w:id="3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2"/>
    <w:bookmarkStart w:name="z43" w:id="3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3"/>
    <w:bookmarkStart w:name="z44" w:id="34"/>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4"/>
    <w:bookmarkStart w:name="z45" w:id="35"/>
    <w:p>
      <w:pPr>
        <w:spacing w:after="0"/>
        <w:ind w:left="0"/>
        <w:jc w:val="both"/>
      </w:pPr>
      <w:r>
        <w:rPr>
          <w:rFonts w:ascii="Times New Roman"/>
          <w:b w:val="false"/>
          <w:i w:val="false"/>
          <w:color w:val="000000"/>
          <w:sz w:val="28"/>
        </w:rPr>
        <w:t>
      2) қаулылар мен хаттамалық шешімдердің жобаларын;</w:t>
      </w:r>
    </w:p>
    <w:bookmarkEnd w:id="35"/>
    <w:bookmarkStart w:name="z46" w:id="36"/>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6"/>
    <w:bookmarkStart w:name="z47" w:id="37"/>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7"/>
    <w:bookmarkStart w:name="z48" w:id="38"/>
    <w:p>
      <w:pPr>
        <w:spacing w:after="0"/>
        <w:ind w:left="0"/>
        <w:jc w:val="both"/>
      </w:pPr>
      <w:r>
        <w:rPr>
          <w:rFonts w:ascii="Times New Roman"/>
          <w:b w:val="false"/>
          <w:i w:val="false"/>
          <w:color w:val="000000"/>
          <w:sz w:val="28"/>
        </w:rPr>
        <w:t>
      5) қатысушылардың тізімін;</w:t>
      </w:r>
    </w:p>
    <w:bookmarkEnd w:id="38"/>
    <w:bookmarkStart w:name="z49" w:id="39"/>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9"/>
    <w:bookmarkStart w:name="z50" w:id="40"/>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0"/>
    <w:bookmarkStart w:name="z51" w:id="41"/>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1"/>
    <w:bookmarkStart w:name="z52" w:id="42"/>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2"/>
    <w:bookmarkStart w:name="z53" w:id="43"/>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3"/>
    <w:bookmarkStart w:name="z54" w:id="44"/>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4"/>
    <w:bookmarkStart w:name="z55" w:id="45"/>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5"/>
    <w:bookmarkStart w:name="z56" w:id="46"/>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6"/>
    <w:bookmarkStart w:name="z57" w:id="47"/>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7"/>
    <w:bookmarkStart w:name="z58" w:id="48"/>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8"/>
    <w:bookmarkStart w:name="z59" w:id="49"/>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9"/>
    <w:bookmarkStart w:name="z60" w:id="50"/>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50"/>
    <w:bookmarkStart w:name="z61" w:id="51"/>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51"/>
    <w:bookmarkStart w:name="z62" w:id="52"/>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2"/>
    <w:bookmarkStart w:name="z63" w:id="53"/>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3"/>
    <w:bookmarkStart w:name="z64" w:id="54"/>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4"/>
    <w:bookmarkStart w:name="z65" w:id="55"/>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5"/>
    <w:bookmarkStart w:name="z66" w:id="56"/>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w:t>
      </w:r>
      <w:r>
        <w:rPr>
          <w:rFonts w:ascii="Times New Roman"/>
          <w:b w:val="false"/>
          <w:i w:val="false"/>
          <w:color w:val="000000"/>
          <w:sz w:val="28"/>
        </w:rPr>
        <w:t>Қазақстан Республикасының Әкімшілік рәсімдік-процестік 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6"/>
    <w:bookmarkStart w:name="z67" w:id="57"/>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Қазақстан Республикасы Әділет министрінің міндетін атқарушының 2023 жылғы 5 шілдедегі </w:t>
      </w:r>
      <w:r>
        <w:rPr>
          <w:rFonts w:ascii="Times New Roman"/>
          <w:b w:val="false"/>
          <w:i w:val="false"/>
          <w:color w:val="000000"/>
          <w:sz w:val="28"/>
        </w:rPr>
        <w:t xml:space="preserve">№ 464 </w:t>
      </w:r>
      <w:r>
        <w:rPr>
          <w:rFonts w:ascii="Times New Roman"/>
          <w:b w:val="false"/>
          <w:i w:val="false"/>
          <w:color w:val="000000"/>
          <w:sz w:val="28"/>
        </w:rPr>
        <w:t xml:space="preserve"> бұйрығымен бекітілген Нормативтік құқықтық актілерді әзірлеу, келісу және мемлекеттік тіркеу қағидаларына (нормативтік құқықтық актілерді мемлекеттік тіркеу тізілімінде № 33048 болып тіркелген) сәйкес жүзеге асырылады (бұдан әрі - Қағидалар).</w:t>
      </w:r>
    </w:p>
    <w:bookmarkEnd w:id="57"/>
    <w:bookmarkStart w:name="z68" w:id="58"/>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8"/>
    <w:bookmarkStart w:name="z69" w:id="59"/>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9"/>
    <w:bookmarkStart w:name="z70" w:id="6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60"/>
    <w:bookmarkStart w:name="z71" w:id="61"/>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1"/>
    <w:bookmarkStart w:name="z72" w:id="62"/>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2"/>
    <w:bookmarkStart w:name="z73" w:id="63"/>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3"/>
    <w:bookmarkStart w:name="z74" w:id="64"/>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4"/>
    <w:bookmarkStart w:name="z75" w:id="65"/>
    <w:p>
      <w:pPr>
        <w:spacing w:after="0"/>
        <w:ind w:left="0"/>
        <w:jc w:val="both"/>
      </w:pPr>
      <w:r>
        <w:rPr>
          <w:rFonts w:ascii="Times New Roman"/>
          <w:b w:val="false"/>
          <w:i w:val="false"/>
          <w:color w:val="000000"/>
          <w:sz w:val="28"/>
        </w:rPr>
        <w:t>
      22. Жобалар:</w:t>
      </w:r>
    </w:p>
    <w:bookmarkEnd w:id="65"/>
    <w:bookmarkStart w:name="z76" w:id="66"/>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6"/>
    <w:bookmarkStart w:name="z77" w:id="67"/>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7"/>
    <w:bookmarkStart w:name="z78" w:id="68"/>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8"/>
    <w:bookmarkStart w:name="z79" w:id="69"/>
    <w:p>
      <w:pPr>
        <w:spacing w:after="0"/>
        <w:ind w:left="0"/>
        <w:jc w:val="both"/>
      </w:pPr>
      <w:r>
        <w:rPr>
          <w:rFonts w:ascii="Times New Roman"/>
          <w:b w:val="false"/>
          <w:i w:val="false"/>
          <w:color w:val="000000"/>
          <w:sz w:val="28"/>
        </w:rPr>
        <w:t>
      23.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9"/>
    <w:bookmarkStart w:name="z80" w:id="70"/>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0"/>
    <w:bookmarkStart w:name="z81" w:id="71"/>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1"/>
    <w:bookmarkStart w:name="z82" w:id="72"/>
    <w:p>
      <w:pPr>
        <w:spacing w:after="0"/>
        <w:ind w:left="0"/>
        <w:jc w:val="both"/>
      </w:pPr>
      <w:r>
        <w:rPr>
          <w:rFonts w:ascii="Times New Roman"/>
          <w:b w:val="false"/>
          <w:i w:val="false"/>
          <w:color w:val="000000"/>
          <w:sz w:val="28"/>
        </w:rPr>
        <w:t>
      24.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2"/>
    <w:bookmarkStart w:name="z83" w:id="73"/>
    <w:p>
      <w:pPr>
        <w:spacing w:after="0"/>
        <w:ind w:left="0"/>
        <w:jc w:val="both"/>
      </w:pPr>
      <w:r>
        <w:rPr>
          <w:rFonts w:ascii="Times New Roman"/>
          <w:b w:val="false"/>
          <w:i w:val="false"/>
          <w:color w:val="000000"/>
          <w:sz w:val="28"/>
        </w:rPr>
        <w:t>
      25. Әкімнің орынбасарлары мен аппарат басшысының жобаларды келісуі міндеттерді бөлуге сәйкес жүзеге асырылады.</w:t>
      </w:r>
    </w:p>
    <w:bookmarkEnd w:id="73"/>
    <w:bookmarkStart w:name="z84" w:id="74"/>
    <w:p>
      <w:pPr>
        <w:spacing w:after="0"/>
        <w:ind w:left="0"/>
        <w:jc w:val="both"/>
      </w:pPr>
      <w:r>
        <w:rPr>
          <w:rFonts w:ascii="Times New Roman"/>
          <w:b w:val="false"/>
          <w:i w:val="false"/>
          <w:color w:val="000000"/>
          <w:sz w:val="28"/>
        </w:rPr>
        <w:t>
      26. Әкімдіктің қаулыларын, әкімнің шешімдері мен өкімдерін аппарат басшысы бекіткен таратылымға сәйкес аппарат электрондық түрде жібереді.</w:t>
      </w:r>
    </w:p>
    <w:bookmarkEnd w:id="74"/>
    <w:bookmarkStart w:name="z85" w:id="7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5"/>
    <w:bookmarkStart w:name="z86" w:id="76"/>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6"/>
    <w:bookmarkStart w:name="z87" w:id="77"/>
    <w:p>
      <w:pPr>
        <w:spacing w:after="0"/>
        <w:ind w:left="0"/>
        <w:jc w:val="both"/>
      </w:pPr>
      <w:r>
        <w:rPr>
          <w:rFonts w:ascii="Times New Roman"/>
          <w:b w:val="false"/>
          <w:i w:val="false"/>
          <w:color w:val="000000"/>
          <w:sz w:val="28"/>
        </w:rPr>
        <w:t>
      27.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7"/>
    <w:bookmarkStart w:name="z88" w:id="78"/>
    <w:p>
      <w:pPr>
        <w:spacing w:after="0"/>
        <w:ind w:left="0"/>
        <w:jc w:val="both"/>
      </w:pPr>
      <w:r>
        <w:rPr>
          <w:rFonts w:ascii="Times New Roman"/>
          <w:b w:val="false"/>
          <w:i w:val="false"/>
          <w:color w:val="000000"/>
          <w:sz w:val="28"/>
        </w:rPr>
        <w:t>
      28.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8"/>
    <w:bookmarkStart w:name="z89" w:id="79"/>
    <w:p>
      <w:pPr>
        <w:spacing w:after="0"/>
        <w:ind w:left="0"/>
        <w:jc w:val="both"/>
      </w:pPr>
      <w:r>
        <w:rPr>
          <w:rFonts w:ascii="Times New Roman"/>
          <w:b w:val="false"/>
          <w:i w:val="false"/>
          <w:color w:val="000000"/>
          <w:sz w:val="28"/>
        </w:rPr>
        <w:t>
      29.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9"/>
    <w:bookmarkStart w:name="z90" w:id="8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80"/>
    <w:bookmarkStart w:name="z91" w:id="81"/>
    <w:p>
      <w:pPr>
        <w:spacing w:after="0"/>
        <w:ind w:left="0"/>
        <w:jc w:val="both"/>
      </w:pPr>
      <w:r>
        <w:rPr>
          <w:rFonts w:ascii="Times New Roman"/>
          <w:b w:val="false"/>
          <w:i w:val="false"/>
          <w:color w:val="000000"/>
          <w:sz w:val="28"/>
        </w:rPr>
        <w:t xml:space="preserve">
      30.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Қазақстан Республикасы Президентінің актілерімен және тапсырмаларымен жұмыс істеу және олардың орындалуын бақылауды жүзеге асыру,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xml:space="preserve">№ 976 </w:t>
      </w:r>
      <w:r>
        <w:rPr>
          <w:rFonts w:ascii="Times New Roman"/>
          <w:b w:val="false"/>
          <w:i w:val="false"/>
          <w:color w:val="000000"/>
          <w:sz w:val="28"/>
        </w:rPr>
        <w:t xml:space="preserve"> Жарлығына, сәйкес жүзеге асырылады нормативтік құқықтық жарлықтар", "Қазақстан Республикасы Үкіметінің Регламенті туралы" Қазақстан Республикасы Үкіметінің 2023 жылғы 6 қаңтардағы </w:t>
      </w:r>
      <w:r>
        <w:rPr>
          <w:rFonts w:ascii="Times New Roman"/>
          <w:b w:val="false"/>
          <w:i w:val="false"/>
          <w:color w:val="000000"/>
          <w:sz w:val="28"/>
        </w:rPr>
        <w:t xml:space="preserve">№ 10 </w:t>
      </w:r>
      <w:r>
        <w:rPr>
          <w:rFonts w:ascii="Times New Roman"/>
          <w:b w:val="false"/>
          <w:i w:val="false"/>
          <w:color w:val="000000"/>
          <w:sz w:val="28"/>
        </w:rPr>
        <w:t xml:space="preserve"> қаулысымен осы Регламентпен және Қазақстан Республикасының өзге де заңнамасымен.</w:t>
      </w:r>
    </w:p>
    <w:bookmarkEnd w:id="81"/>
    <w:bookmarkStart w:name="z92" w:id="82"/>
    <w:p>
      <w:pPr>
        <w:spacing w:after="0"/>
        <w:ind w:left="0"/>
        <w:jc w:val="both"/>
      </w:pPr>
      <w:r>
        <w:rPr>
          <w:rFonts w:ascii="Times New Roman"/>
          <w:b w:val="false"/>
          <w:i w:val="false"/>
          <w:color w:val="000000"/>
          <w:sz w:val="28"/>
        </w:rPr>
        <w:t>
      31. Өз құзыреті шегінде заң актілерін, Республика Президентінің, Республика Үкіметінің, Премьер-Министрінің, облыс және аудан әкімдіктері мен әкімдерінің және лауазымды адамдардың актілері мен тапсырмаларын бақылауға қойылады.</w:t>
      </w:r>
    </w:p>
    <w:bookmarkEnd w:id="82"/>
    <w:bookmarkStart w:name="z93" w:id="83"/>
    <w:p>
      <w:pPr>
        <w:spacing w:after="0"/>
        <w:ind w:left="0"/>
        <w:jc w:val="both"/>
      </w:pPr>
      <w:r>
        <w:rPr>
          <w:rFonts w:ascii="Times New Roman"/>
          <w:b w:val="false"/>
          <w:i w:val="false"/>
          <w:color w:val="000000"/>
          <w:sz w:val="28"/>
        </w:rPr>
        <w:t>
      32. Атқарушы органдардың бірінші басшылары орындау үшін жіберілетін заң актілерінің, Республика Президентінің, Республика Үкіметінің, Премьер-Министрінің, облыс және аудан әкімдіктері мен әкімдерінің актілері мен тапсырмаларының уақтылы және сапалы орындалуын қамтамасыз етеді.</w:t>
      </w:r>
    </w:p>
    <w:bookmarkEnd w:id="83"/>
    <w:bookmarkStart w:name="z94" w:id="84"/>
    <w:p>
      <w:pPr>
        <w:spacing w:after="0"/>
        <w:ind w:left="0"/>
        <w:jc w:val="both"/>
      </w:pPr>
      <w:r>
        <w:rPr>
          <w:rFonts w:ascii="Times New Roman"/>
          <w:b w:val="false"/>
          <w:i w:val="false"/>
          <w:color w:val="000000"/>
          <w:sz w:val="28"/>
        </w:rPr>
        <w:t>
      33.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4"/>
    <w:bookmarkStart w:name="z95" w:id="85"/>
    <w:p>
      <w:pPr>
        <w:spacing w:after="0"/>
        <w:ind w:left="0"/>
        <w:jc w:val="both"/>
      </w:pPr>
      <w:r>
        <w:rPr>
          <w:rFonts w:ascii="Times New Roman"/>
          <w:b w:val="false"/>
          <w:i w:val="false"/>
          <w:color w:val="000000"/>
          <w:sz w:val="28"/>
        </w:rPr>
        <w:t>
      34.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5"/>
    <w:bookmarkStart w:name="z96" w:id="86"/>
    <w:p>
      <w:pPr>
        <w:spacing w:after="0"/>
        <w:ind w:left="0"/>
        <w:jc w:val="both"/>
      </w:pPr>
      <w:r>
        <w:rPr>
          <w:rFonts w:ascii="Times New Roman"/>
          <w:b w:val="false"/>
          <w:i w:val="false"/>
          <w:color w:val="000000"/>
          <w:sz w:val="28"/>
        </w:rPr>
        <w:t>
      35. Заңнамалық актілерінің, Республика Президентінің, Республика Үкіметінің, Премьер-Министрінің, облыс және аудан әкімдіктері мен әкімдерінің актілері мен тапсырмаларының орындалу мерзімдерін бақылау жөніндегі қызметті әкім айқындайтын тәртіппен жүзеге асырады.</w:t>
      </w:r>
    </w:p>
    <w:bookmarkEnd w:id="86"/>
    <w:bookmarkStart w:name="z97" w:id="87"/>
    <w:p>
      <w:pPr>
        <w:spacing w:after="0"/>
        <w:ind w:left="0"/>
        <w:jc w:val="both"/>
      </w:pPr>
      <w:r>
        <w:rPr>
          <w:rFonts w:ascii="Times New Roman"/>
          <w:b w:val="false"/>
          <w:i w:val="false"/>
          <w:color w:val="000000"/>
          <w:sz w:val="28"/>
        </w:rPr>
        <w:t>
      36. Аппарат заңнамалық актілерінің, Республика Президентінің, Республика Үкіметінің, Премьер-Министрінің, облыс және аудан әкімдіктері мен әкімдерінің актілері мен тапсырмаларының орындалу барысы туралы үнемі хабардар ете отырып, әкімнің олардың орындалуын бақылау жөніндегі қызметін қамтамасыз етеді.</w:t>
      </w:r>
    </w:p>
    <w:bookmarkEnd w:id="87"/>
    <w:bookmarkStart w:name="z98" w:id="88"/>
    <w:p>
      <w:pPr>
        <w:spacing w:after="0"/>
        <w:ind w:left="0"/>
        <w:jc w:val="both"/>
      </w:pPr>
      <w:r>
        <w:rPr>
          <w:rFonts w:ascii="Times New Roman"/>
          <w:b w:val="false"/>
          <w:i w:val="false"/>
          <w:color w:val="000000"/>
          <w:sz w:val="28"/>
        </w:rPr>
        <w:t>
      Әкімнің орынбасарлары, аппарат басшысы заңнамалық актілерін, Республика Президентінің, Республика Үкіметінің, Премьер-Министрінің, облыс және аудан әкімдіктері мен әкімдерінің актілері мен тапсырмаларын орындаудың белгіленген тәртібін өрескел бұзу фактілері бойынша кінәлі лауазымды адамдарды тәртіптік жауаптылыққа тарту жөнінде ұсыныстар енгізе алады.</w:t>
      </w:r>
    </w:p>
    <w:bookmarkEnd w:id="88"/>
    <w:bookmarkStart w:name="z99" w:id="89"/>
    <w:p>
      <w:pPr>
        <w:spacing w:after="0"/>
        <w:ind w:left="0"/>
        <w:jc w:val="both"/>
      </w:pPr>
      <w:r>
        <w:rPr>
          <w:rFonts w:ascii="Times New Roman"/>
          <w:b w:val="false"/>
          <w:i w:val="false"/>
          <w:color w:val="000000"/>
          <w:sz w:val="28"/>
        </w:rPr>
        <w:t>
      37. Әкім, әкім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әкімдік және облыс әкімі қойған міндеттердің орындалуын қамтамасыз етеді.</w:t>
      </w:r>
    </w:p>
    <w:bookmarkEnd w:id="89"/>
    <w:bookmarkStart w:name="z100" w:id="90"/>
    <w:p>
      <w:pPr>
        <w:spacing w:after="0"/>
        <w:ind w:left="0"/>
        <w:jc w:val="both"/>
      </w:pPr>
      <w:r>
        <w:rPr>
          <w:rFonts w:ascii="Times New Roman"/>
          <w:b w:val="false"/>
          <w:i w:val="false"/>
          <w:color w:val="000000"/>
          <w:sz w:val="28"/>
        </w:rPr>
        <w:t>
      38. Қазақстан Республикасы Президентінің, Қазақстан Республикасы Премьер-Министрінің, Қазақстан Республикасы Парламенті Сенатының төрағасының, Қазақстан Республикасы Парламенті Мәжілісінің төрағасының, Қазақстан Республикасы Мемлекеттік кеңесшісінің, Республика Президенті Әкімшілігінің Басшысының, Қазақстан Республикасы Премьер-Министрінің бірінші орынбасары, Қазақстан Республикасы Президенті Әкімшілігі Басшысының бірінші орынбасары, Қазақстан Республикасы Премьер-Министрінің орынбасарлары, Қазақстан Республикасы Президенті Әкімшілігі Басшысының орынбасарлары, орталық мемлекеттік органдардың бірінші басшылары қатысуымен өтетін кеңестерді қоспағанда, әкімдік мүшелері әкімнің немесе әкімнің міндетін атқарушы адамның келісімі бойынша әкімдік атынан орталық мемлекеттік органдардың кеңестеріне өздері қатысады.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