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cc77" w14:textId="10dc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18 желтоқсандағы № 31-2 "2026-2028 жылдарға арналған Аққайың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29 мамырдағы № 36-2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бюджетін бекіту туралы" 2025 жылғы 18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3358107,8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2238881,6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- 34055,2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62553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1022618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3141300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544818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586366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41548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- 311929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- 311929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311929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586366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346242,6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71805,6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2238881,6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3125218,8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мiндеттi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Әртүрлi спорт түрлерi бойынша аудан (облыстық маңызы бар қала) құрама командаларының мүшелерiн дайындау және олардың облыстық спорт жарыстарына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қалыптастыру саласында жергілікті деңгейде мемлекеттік саясатты іске асыру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