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2d4c1" w14:textId="042d4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2026–2027 оқу жылына арналған техникалық және кәсіптік, орта білімнен кейінгі білімі бар кадрларды даярлауға арналған мемлекеттік білім беру тапсырысын бекіту туралы</w:t>
      </w:r>
    </w:p>
    <w:p>
      <w:pPr>
        <w:spacing w:after="0"/>
        <w:ind w:left="0"/>
        <w:jc w:val="both"/>
      </w:pPr>
      <w:r>
        <w:rPr>
          <w:rFonts w:ascii="Times New Roman"/>
          <w:b w:val="false"/>
          <w:i w:val="false"/>
          <w:color w:val="000000"/>
          <w:sz w:val="28"/>
        </w:rPr>
        <w:t>Солтүстік Қазақстан облысы әкімдігінің 2026 жылғы 3 қыркүйектегі № 246 қаулысы</w:t>
      </w:r>
    </w:p>
    <w:p>
      <w:pPr>
        <w:spacing w:after="0"/>
        <w:ind w:left="0"/>
        <w:jc w:val="both"/>
      </w:pPr>
      <w:bookmarkStart w:name="z4" w:id="0"/>
      <w:r>
        <w:rPr>
          <w:rFonts w:ascii="Times New Roman"/>
          <w:b w:val="false"/>
          <w:i w:val="false"/>
          <w:color w:val="000000"/>
          <w:sz w:val="28"/>
        </w:rPr>
        <w:t xml:space="preserve">
      "Білім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2-тармағының 8-3) тармақшасына сәйкес Солтүстік Қазақстан облысының әкімдігі ҚАУЛЫ ЕТЕДІ:</w:t>
      </w:r>
    </w:p>
    <w:bookmarkEnd w:id="0"/>
    <w:bookmarkStart w:name="z5" w:id="1"/>
    <w:p>
      <w:pPr>
        <w:spacing w:after="0"/>
        <w:ind w:left="0"/>
        <w:jc w:val="both"/>
      </w:pPr>
      <w:r>
        <w:rPr>
          <w:rFonts w:ascii="Times New Roman"/>
          <w:b w:val="false"/>
          <w:i w:val="false"/>
          <w:color w:val="000000"/>
          <w:sz w:val="28"/>
        </w:rPr>
        <w:t>
      1. Қоса беріліп отырған 2026 – 2027 оқу жылына арналған техникалық және кәсіптік, орта білімнен кейінгі білімі бар кадрларды даярлауға арналған мемлекеттік білім беру тапсырысы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әкімдігінің білім басқармасы" коммуналдық мемлекеттік мекемесі Қазақстан Республикасының заңнамасында белгіленген тәртіпте қамтамасыз етсін:</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күні ішінде қазақ және орыс тіліндегі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қосу үшін жолдауды;</w:t>
      </w:r>
    </w:p>
    <w:bookmarkEnd w:id="3"/>
    <w:bookmarkStart w:name="z8" w:id="4"/>
    <w:p>
      <w:pPr>
        <w:spacing w:after="0"/>
        <w:ind w:left="0"/>
        <w:jc w:val="both"/>
      </w:pPr>
      <w:r>
        <w:rPr>
          <w:rFonts w:ascii="Times New Roman"/>
          <w:b w:val="false"/>
          <w:i w:val="false"/>
          <w:color w:val="000000"/>
          <w:sz w:val="28"/>
        </w:rPr>
        <w:t>
      2) осы қаулыны ресми жариялағаннан кейін Солтүстік Қазақстан облысы әкімдігінің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қаулының орындалуын бақылау Солтүстік Қазақстан облысы әкімінің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Нұрмұхамбетов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әкімдігінің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"03" қыркүйек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246 қаулысымен бекітілді</w:t>
            </w:r>
          </w:p>
        </w:tc>
      </w:tr>
    </w:tbl>
    <w:bookmarkStart w:name="z16" w:id="7"/>
    <w:p>
      <w:pPr>
        <w:spacing w:after="0"/>
        <w:ind w:left="0"/>
        <w:jc w:val="left"/>
      </w:pPr>
      <w:r>
        <w:rPr>
          <w:rFonts w:ascii="Times New Roman"/>
          <w:b/>
          <w:i w:val="false"/>
          <w:color w:val="000000"/>
        </w:rPr>
        <w:t xml:space="preserve"> 2026 – 2027 оқу жылына арналған техникалық және кәсіптік, орта білімнен кейінгі білімі бар кадрларды даярлауға арналған мемлекеттік білім беру тапсырысы</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мамандық және біліктілік деңгейінің коды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тапсырысының көлемі, күндізгі оқу нысаны (орындар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жылында бір маманды оқытуға жұмсалатын шығынның орташа құны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беру қажеттіліктері бар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оқыту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 Білім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және оқыту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01130300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сүйемелеуді ұйымдастыру (деңгейлері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білім беру педагогикасы мен әдістемесі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еңбек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 және спорт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берудегі тіл мен әдебиетті оқытудың педагогикасы мен әдістемесі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оқыту (салалар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Өнер және гуманитарлық ғылымдар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Интерьер дизайны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Кескіндеме, мүсін және графика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1232377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орындау (аспап түлері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1232377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Вокалдық өнер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1232377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02150400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Хорды дирижерлау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1232377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Актерлік өнер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1232377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02150700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Хореографиялық өнері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1232377</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Әлеуметтік ғылымдар және ақпарат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03220200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Басқаруды құжаттамалық қамтамасыз ету және архивтану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Кәсіпкерлік, басқару және құқық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және аудит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(салалар және қолдану аясы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04140100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(салалар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Ақпараттық-коммуникациялық технологиялар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Есептеу техникасы және ақпараттық желілер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жүйелері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Инженерлік, өңдеу және құрылыс салалары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жабдықтары (түрлері және салалары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қамтамасыз ету (салалар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техникалық жабдықтар және жылу мен жабдықтау жүйелері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Электромеханикалық жабдықтарға техникалық қызмет көрсету, жөндеу және пайдалану (түрлері мен салалары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технологиясы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Слесарлық іс (салалар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жолдың тартқыш жылжымалы құрамын пайдалану, жөндеу және техникалық қызмет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07160600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жолдың вагондар мен рефрижераторлы жылжымалы құрамын пайдалану, жөндеу және техникалық қызмет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07161300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көлігіне техникалық қызмет көрсету, жөндеу және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07161600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 механикаландыру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және ет өнімдерін өндіру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пісіру, макарон және кондитер өндірісі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бұйымдары мен конструкцияларын өндіру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Тігін өндірісі және киімдерді үлгілеу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837975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07231000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07310500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Ландшафтық дизайн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837975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салу және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 объектілерінің инженерлік жүйелерін монтаждау және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07321200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қамтамасыз ету жабдықтары мен жүйелерін құрастыру және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Ауыл, орман, балық шаруашылығы және ветеринария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Агрономия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08110600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өсіру және жібек шаруашылығы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837975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08410100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09 Денсаулық сақтау және әлеуметтік қамтамасыз ету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09140100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Лабораториялық диагностика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09230100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Қызметтер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 өнері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саласында қызмет көрсетуді ұйымдастыру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жағдайда қорғау (салалар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көлігінде тасымалдауды ұйымдастыру және қозғалысты басқару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10410400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қозғалысын ұйымдастыру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