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9aca" w14:textId="2999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ішкі саясат басқармасы" коммуналдық мемлекеттік мекемесі туралы ережені бекіту туралы" Солтүстік Қазақстан облысы әкімдігінің 2024 жылғы 16 қыркүйектегі № 301 қаулысына толықтыру енгізу туралы</w:t>
      </w:r>
    </w:p>
    <w:p>
      <w:pPr>
        <w:spacing w:after="0"/>
        <w:ind w:left="0"/>
        <w:jc w:val="both"/>
      </w:pPr>
      <w:r>
        <w:rPr>
          <w:rFonts w:ascii="Times New Roman"/>
          <w:b w:val="false"/>
          <w:i w:val="false"/>
          <w:color w:val="000000"/>
          <w:sz w:val="28"/>
        </w:rPr>
        <w:t>Солтүстік Қазақстан облысы әкімдігінің 2026 жылғы 30 маусымдағы № 173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ішкі саясат басқармасы" коммуналдық мемлекеттік мекемесі туралы ережені бекіту туралы" Солтүстік Қазақстан облысы әкімдігінің 2024 жылғы 16 қыркүйектегі </w:t>
      </w:r>
      <w:r>
        <w:rPr>
          <w:rFonts w:ascii="Times New Roman"/>
          <w:b w:val="false"/>
          <w:i w:val="false"/>
          <w:color w:val="000000"/>
          <w:sz w:val="28"/>
        </w:rPr>
        <w:t>№ 301</w:t>
      </w:r>
      <w:r>
        <w:rPr>
          <w:rFonts w:ascii="Times New Roman"/>
          <w:b w:val="false"/>
          <w:i w:val="false"/>
          <w:color w:val="000000"/>
          <w:sz w:val="28"/>
        </w:rPr>
        <w:t xml:space="preserve"> қаулысына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әкімдігінің ішкі саясат басқармасы" коммуналдық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25) тармақшамен толықтырылсын:</w:t>
      </w:r>
    </w:p>
    <w:bookmarkStart w:name="z8" w:id="3"/>
    <w:p>
      <w:pPr>
        <w:spacing w:after="0"/>
        <w:ind w:left="0"/>
        <w:jc w:val="both"/>
      </w:pPr>
      <w:r>
        <w:rPr>
          <w:rFonts w:ascii="Times New Roman"/>
          <w:b w:val="false"/>
          <w:i w:val="false"/>
          <w:color w:val="000000"/>
          <w:sz w:val="28"/>
        </w:rPr>
        <w:t>
      "25) облыс аумағында пайдаланылатын (орнатылатын, орналастырылатын) Қазақстан Республикасының Мемлекеттік Туы мен Қазақстан Республикасының Мемлекеттік Елтаңбасына қойылатын ұлттық стандарт талаптарының сақталуын тексеруді жүзеге асыру, әкімшілік құқық бұзушылық туралы хаттама жасау және "Әкімшілік құқық бұзушылық туралы" Қазақстан Республикасы кодексінің 729-бабы 1-тармағына сәйкес әкімшілік құқық бұзушылық туралы істерді қарау.".</w:t>
      </w:r>
    </w:p>
    <w:bookmarkEnd w:id="3"/>
    <w:bookmarkStart w:name="z9" w:id="4"/>
    <w:p>
      <w:pPr>
        <w:spacing w:after="0"/>
        <w:ind w:left="0"/>
        <w:jc w:val="both"/>
      </w:pPr>
      <w:r>
        <w:rPr>
          <w:rFonts w:ascii="Times New Roman"/>
          <w:b w:val="false"/>
          <w:i w:val="false"/>
          <w:color w:val="000000"/>
          <w:sz w:val="28"/>
        </w:rPr>
        <w:t>
      2. "Солтүстік Қазақстан облысы әкімдігінің ішкі саясат басқармасы" коммуналдық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тіркеуші органды енгізілген толықтыру туралы Қазақстан Республикасының заңнамасында белгіленген мерзімде хабардар етсін;</w:t>
      </w:r>
    </w:p>
    <w:bookmarkEnd w:id="5"/>
    <w:bookmarkStart w:name="z11" w:id="6"/>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жолдасын;</w:t>
      </w:r>
    </w:p>
    <w:bookmarkEnd w:id="6"/>
    <w:bookmarkStart w:name="z12" w:id="7"/>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орналастырсын.</w:t>
      </w:r>
    </w:p>
    <w:bookmarkEnd w:id="7"/>
    <w:bookmarkStart w:name="z13" w:id="8"/>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