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0b68" w14:textId="0340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мемлекеттік сәулет-құрылыс бақылау және лицензиялау басқармасы" коммуналдық мемлекеттік мекемесі туралы ережені бекіту туралы" Солтүстік Қазақстан облысы әкімдігінің 2022 жылғы 23 қарашадағы № 265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2026 жылғы 17 сәуірдегі № 104 қаулысы</w:t>
      </w:r>
    </w:p>
    <w:p>
      <w:pPr>
        <w:spacing w:after="0"/>
        <w:ind w:left="0"/>
        <w:jc w:val="both"/>
      </w:pPr>
      <w:bookmarkStart w:name="z4" w:id="0"/>
      <w:r>
        <w:rPr>
          <w:rFonts w:ascii="Times New Roman"/>
          <w:b w:val="false"/>
          <w:i w:val="false"/>
          <w:color w:val="000000"/>
          <w:sz w:val="28"/>
        </w:rPr>
        <w:t xml:space="preserve">
      Солтүстік Қазақстан облысының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мемлекеттік сәулет-құрылыс бақылау және лицензиялау басқармасы" коммуналдық мемлекеттік мекемесі туралы ережені бекіту туралы" Солтүстік Қазақстан облысы әкімдігінің 2022 жылғы 23 қарашадағы </w:t>
      </w:r>
      <w:r>
        <w:rPr>
          <w:rFonts w:ascii="Times New Roman"/>
          <w:b w:val="false"/>
          <w:i w:val="false"/>
          <w:color w:val="000000"/>
          <w:sz w:val="28"/>
        </w:rPr>
        <w:t>№ 265</w:t>
      </w:r>
      <w:r>
        <w:rPr>
          <w:rFonts w:ascii="Times New Roman"/>
          <w:b w:val="false"/>
          <w:i w:val="false"/>
          <w:color w:val="000000"/>
          <w:sz w:val="28"/>
        </w:rPr>
        <w:t xml:space="preserve"> қаулысына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әкімдігінің мемлекеттік сәулет-құрылыс бақылау және лицензиялау басқармасы" коммуналдық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өзге редакцияда жазылсын:</w:t>
      </w:r>
    </w:p>
    <w:bookmarkStart w:name="z8" w:id="3"/>
    <w:p>
      <w:pPr>
        <w:spacing w:after="0"/>
        <w:ind w:left="0"/>
        <w:jc w:val="both"/>
      </w:pPr>
      <w:r>
        <w:rPr>
          <w:rFonts w:ascii="Times New Roman"/>
          <w:b w:val="false"/>
          <w:i w:val="false"/>
          <w:color w:val="000000"/>
          <w:sz w:val="28"/>
        </w:rPr>
        <w:t>
      "14. Өкілеттіктері:</w:t>
      </w:r>
    </w:p>
    <w:bookmarkEnd w:id="3"/>
    <w:bookmarkStart w:name="z9" w:id="4"/>
    <w:p>
      <w:pPr>
        <w:spacing w:after="0"/>
        <w:ind w:left="0"/>
        <w:jc w:val="both"/>
      </w:pPr>
      <w:r>
        <w:rPr>
          <w:rFonts w:ascii="Times New Roman"/>
          <w:b w:val="false"/>
          <w:i w:val="false"/>
          <w:color w:val="000000"/>
          <w:sz w:val="28"/>
        </w:rPr>
        <w:t>
      1) құқықтары:</w:t>
      </w:r>
    </w:p>
    <w:bookmarkEnd w:id="4"/>
    <w:bookmarkStart w:name="z10" w:id="5"/>
    <w:p>
      <w:pPr>
        <w:spacing w:after="0"/>
        <w:ind w:left="0"/>
        <w:jc w:val="both"/>
      </w:pPr>
      <w:r>
        <w:rPr>
          <w:rFonts w:ascii="Times New Roman"/>
          <w:b w:val="false"/>
          <w:i w:val="false"/>
          <w:color w:val="000000"/>
          <w:sz w:val="28"/>
        </w:rPr>
        <w:t>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сұрау және алу;</w:t>
      </w:r>
    </w:p>
    <w:bookmarkEnd w:id="5"/>
    <w:bookmarkStart w:name="z11" w:id="6"/>
    <w:p>
      <w:pPr>
        <w:spacing w:after="0"/>
        <w:ind w:left="0"/>
        <w:jc w:val="both"/>
      </w:pPr>
      <w:r>
        <w:rPr>
          <w:rFonts w:ascii="Times New Roman"/>
          <w:b w:val="false"/>
          <w:i w:val="false"/>
          <w:color w:val="000000"/>
          <w:sz w:val="28"/>
        </w:rPr>
        <w:t>
      техникалық және авторлық қадағалауды жүзеге асыратын адамдардан сол құрылыс бойынша қажетті жобалау және атқарушылық техникалық құжаттаманы, сондай-ақ тиісті жобалардың сараптама қорытындысын танысу үшін сұрату және алу;</w:t>
      </w:r>
    </w:p>
    <w:bookmarkEnd w:id="6"/>
    <w:bookmarkStart w:name="z12" w:id="7"/>
    <w:p>
      <w:pPr>
        <w:spacing w:after="0"/>
        <w:ind w:left="0"/>
        <w:jc w:val="both"/>
      </w:pPr>
      <w:r>
        <w:rPr>
          <w:rFonts w:ascii="Times New Roman"/>
          <w:b w:val="false"/>
          <w:i w:val="false"/>
          <w:color w:val="000000"/>
          <w:sz w:val="28"/>
        </w:rPr>
        <w:t>
      салынып жатқан объектілер конструкцияларының және қолданылатын құрылыс материалдарының, бұйымдары мен конструкцияларын жобаның талаптарына және мемлекеттік (мелекетаралық) нормативтерге сәйкестігіне зертханалық сынақ жүргізу үшін тауелсіз зертханаларды тарту;</w:t>
      </w:r>
    </w:p>
    <w:bookmarkEnd w:id="7"/>
    <w:bookmarkStart w:name="z13" w:id="8"/>
    <w:p>
      <w:pPr>
        <w:spacing w:after="0"/>
        <w:ind w:left="0"/>
        <w:jc w:val="both"/>
      </w:pPr>
      <w:r>
        <w:rPr>
          <w:rFonts w:ascii="Times New Roman"/>
          <w:b w:val="false"/>
          <w:i w:val="false"/>
          <w:color w:val="000000"/>
          <w:sz w:val="28"/>
        </w:rPr>
        <w:t>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көрсетуге қажетті ақпаратты алу;</w:t>
      </w:r>
    </w:p>
    <w:bookmarkEnd w:id="8"/>
    <w:bookmarkStart w:name="z14" w:id="9"/>
    <w:p>
      <w:pPr>
        <w:spacing w:after="0"/>
        <w:ind w:left="0"/>
        <w:jc w:val="both"/>
      </w:pPr>
      <w:r>
        <w:rPr>
          <w:rFonts w:ascii="Times New Roman"/>
          <w:b w:val="false"/>
          <w:i w:val="false"/>
          <w:color w:val="000000"/>
          <w:sz w:val="28"/>
        </w:rPr>
        <w:t>
      мемлекеттік органдарға лизензиялауды немесе рұқсат беру рәсімін жүзеге асыруға қажетті ақпаратты сұратумен, оның ішінде ақпараттық жүйелер арқылы сұратумен жүгіну;</w:t>
      </w:r>
    </w:p>
    <w:bookmarkEnd w:id="9"/>
    <w:bookmarkStart w:name="z15" w:id="10"/>
    <w:p>
      <w:pPr>
        <w:spacing w:after="0"/>
        <w:ind w:left="0"/>
        <w:jc w:val="both"/>
      </w:pPr>
      <w:r>
        <w:rPr>
          <w:rFonts w:ascii="Times New Roman"/>
          <w:b w:val="false"/>
          <w:i w:val="false"/>
          <w:color w:val="000000"/>
          <w:sz w:val="28"/>
        </w:rPr>
        <w:t>
      өз құзыретті шегінде басқа адамдардың немесе қандай да бір топтағы адамдардың бұзылған немесе даулы заңды мүдделерін қорғау туралы талаппен сотқа жүгіну;</w:t>
      </w:r>
    </w:p>
    <w:bookmarkEnd w:id="10"/>
    <w:bookmarkStart w:name="z16" w:id="11"/>
    <w:p>
      <w:pPr>
        <w:spacing w:after="0"/>
        <w:ind w:left="0"/>
        <w:jc w:val="both"/>
      </w:pPr>
      <w:r>
        <w:rPr>
          <w:rFonts w:ascii="Times New Roman"/>
          <w:b w:val="false"/>
          <w:i w:val="false"/>
          <w:color w:val="000000"/>
          <w:sz w:val="28"/>
        </w:rPr>
        <w:t>
      әкімшілік рәсімді жүзеге асыруға қажетті ақпаратты Қазақстан Республикасының заңнамасында белгіленген тәртіппен сұрату және алу;</w:t>
      </w:r>
    </w:p>
    <w:bookmarkEnd w:id="11"/>
    <w:bookmarkStart w:name="z17" w:id="12"/>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құқығын іске асырудан бас тарту;</w:t>
      </w:r>
    </w:p>
    <w:bookmarkEnd w:id="12"/>
    <w:bookmarkStart w:name="z18" w:id="13"/>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заңнамасын бұзу анықталған жағдайда, заңсыз тұрғызылып жатқан немесе тұрғызылған құрылысты, сондай-ақ өз бетінше салынған құрылыстарды мәжбүрлеп бұзу туралы талаппен сотқа жүгіну;</w:t>
      </w:r>
    </w:p>
    <w:bookmarkEnd w:id="13"/>
    <w:bookmarkStart w:name="z19" w:id="14"/>
    <w:p>
      <w:pPr>
        <w:spacing w:after="0"/>
        <w:ind w:left="0"/>
        <w:jc w:val="both"/>
      </w:pPr>
      <w:r>
        <w:rPr>
          <w:rFonts w:ascii="Times New Roman"/>
          <w:b w:val="false"/>
          <w:i w:val="false"/>
          <w:color w:val="000000"/>
          <w:sz w:val="28"/>
        </w:rPr>
        <w:t xml:space="preserve">
      Құрылыс объектілерін кәдеге жаратудан кейінгі жұмыстар кешенін жүргізу туралы шешімдер қабылдау "Атқарушылық іс жүргізу және сот орындаушыларының мәртебесі туралы" Қазақстан Республикасының Заңының </w:t>
      </w:r>
      <w:r>
        <w:rPr>
          <w:rFonts w:ascii="Times New Roman"/>
          <w:b w:val="false"/>
          <w:i w:val="false"/>
          <w:color w:val="000000"/>
          <w:sz w:val="28"/>
        </w:rPr>
        <w:t>104-бабы</w:t>
      </w:r>
      <w:r>
        <w:rPr>
          <w:rFonts w:ascii="Times New Roman"/>
          <w:b w:val="false"/>
          <w:i w:val="false"/>
          <w:color w:val="000000"/>
          <w:sz w:val="28"/>
        </w:rPr>
        <w:t xml:space="preserve"> 3-тармағына сәйкес жүзеге асырылады".</w:t>
      </w:r>
    </w:p>
    <w:bookmarkEnd w:id="14"/>
    <w:bookmarkStart w:name="z20" w:id="15"/>
    <w:p>
      <w:pPr>
        <w:spacing w:after="0"/>
        <w:ind w:left="0"/>
        <w:jc w:val="both"/>
      </w:pPr>
      <w:r>
        <w:rPr>
          <w:rFonts w:ascii="Times New Roman"/>
          <w:b w:val="false"/>
          <w:i w:val="false"/>
          <w:color w:val="000000"/>
          <w:sz w:val="28"/>
        </w:rPr>
        <w:t>
      2. "Солтүстік Қазақстан облысы әкімдігінің мемлекеттік сәулет-құрылыс бақылау және лицензиялау басқармасы" коммуналдық мемлекеттік мекемесі Қазақстан Республикасының заңнамасында белгіленген тәртіпте қамтамасыз етсін:</w:t>
      </w:r>
    </w:p>
    <w:bookmarkEnd w:id="15"/>
    <w:bookmarkStart w:name="z21" w:id="16"/>
    <w:p>
      <w:pPr>
        <w:spacing w:after="0"/>
        <w:ind w:left="0"/>
        <w:jc w:val="both"/>
      </w:pPr>
      <w:r>
        <w:rPr>
          <w:rFonts w:ascii="Times New Roman"/>
          <w:b w:val="false"/>
          <w:i w:val="false"/>
          <w:color w:val="000000"/>
          <w:sz w:val="28"/>
        </w:rPr>
        <w:t>
      1) Қазақстан Республикасының заңнамасында белгіленген мерзімде енгізілген өзгеріс туралы тіркеуші органды хабардар етсін;</w:t>
      </w:r>
    </w:p>
    <w:bookmarkEnd w:id="16"/>
    <w:bookmarkStart w:name="z22" w:id="1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тіліндегі электрондық түрдегі көшірмесін Қазақстан Республикасы Әдiлет министрлiгiнiң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Нормативтiк құқықтық актiлерiнiң эталондық бақылау банкiне қосу үшiн жолдауды;</w:t>
      </w:r>
    </w:p>
    <w:bookmarkEnd w:id="17"/>
    <w:bookmarkStart w:name="z23" w:id="1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8"/>
    <w:bookmarkStart w:name="z24" w:id="1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етеін орынбасарына жүктелсін.</w:t>
      </w:r>
    </w:p>
    <w:bookmarkEnd w:id="19"/>
    <w:bookmarkStart w:name="z25" w:id="2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