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da16a0" w14:textId="8da16a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әкімдігінің мемлекеттік сәулет-құрылыс бақылау және лицензиялау басқармасы" коммуналдық мемлекеттік мекемесі туралы ережені бекіту туралы" Солтүстік Қазақстан облысы әкімдігінің 2022 жылғы 23 қарашадағы № 265 қаулысына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әкімдігінің 2026 жылғы 17 сәуірдегі № 104 қаулысы. Күші жойылды - Солтүстік Қазақстан облысы әкімдігінің 2026 жылғы 21 шілдедегі № 194 қаулысымен</w:t>
      </w:r>
    </w:p>
    <w:p>
      <w:pPr>
        <w:spacing w:after="0"/>
        <w:ind w:left="0"/>
        <w:jc w:val="both"/>
      </w:pPr>
      <w:r>
        <w:rPr>
          <w:rFonts w:ascii="Times New Roman"/>
          <w:b w:val="false"/>
          <w:i w:val="false"/>
          <w:color w:val="ff0000"/>
          <w:sz w:val="28"/>
        </w:rPr>
        <w:t xml:space="preserve">
      Ескерту. Күші жойылды – Солтүстік Қазақстан облысы әкімдігінің 21.07.2026 </w:t>
      </w:r>
      <w:r>
        <w:rPr>
          <w:rFonts w:ascii="Times New Roman"/>
          <w:b w:val="false"/>
          <w:i w:val="false"/>
          <w:color w:val="ff0000"/>
          <w:sz w:val="28"/>
        </w:rPr>
        <w:t>№ 194</w:t>
      </w:r>
      <w:r>
        <w:rPr>
          <w:rFonts w:ascii="Times New Roman"/>
          <w:b w:val="false"/>
          <w:i w:val="false"/>
          <w:color w:val="ff0000"/>
          <w:sz w:val="28"/>
        </w:rPr>
        <w:t xml:space="preserve"> қаулысымен (01.07.2026 бастап қолданысқа енгізіледі).</w:t>
      </w:r>
    </w:p>
    <w:bookmarkStart w:name="z4" w:id="0"/>
    <w:p>
      <w:pPr>
        <w:spacing w:after="0"/>
        <w:ind w:left="0"/>
        <w:jc w:val="both"/>
      </w:pPr>
      <w:r>
        <w:rPr>
          <w:rFonts w:ascii="Times New Roman"/>
          <w:b w:val="false"/>
          <w:i w:val="false"/>
          <w:color w:val="000000"/>
          <w:sz w:val="28"/>
        </w:rPr>
        <w:t xml:space="preserve">
      Солтүстік Қазақстан облысының әкімдігі ҚАУЛЫ ЕТЕДІ: </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әкімдігінің мемлекеттік сәулет-құрылыс бақылау және лицензиялау басқармасы" коммуналдық мемлекеттік мекемесі туралы ережені бекіту туралы" Солтүстік Қазақстан облысы әкімдігінің 2022 жылғы 23 қарашадағы </w:t>
      </w:r>
      <w:r>
        <w:rPr>
          <w:rFonts w:ascii="Times New Roman"/>
          <w:b w:val="false"/>
          <w:i w:val="false"/>
          <w:color w:val="000000"/>
          <w:sz w:val="28"/>
        </w:rPr>
        <w:t>№ 265</w:t>
      </w:r>
      <w:r>
        <w:rPr>
          <w:rFonts w:ascii="Times New Roman"/>
          <w:b w:val="false"/>
          <w:i w:val="false"/>
          <w:color w:val="000000"/>
          <w:sz w:val="28"/>
        </w:rPr>
        <w:t xml:space="preserve"> қаулысына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қаулымен бекітілген "Солтүстік Қазақстан облысы әкімдігінің мемлекеттік сәулет-құрылыс бақылау және лицензиялау басқармасы" коммуналдық мемлекеттік мекемесі туралы </w:t>
      </w:r>
      <w:r>
        <w:rPr>
          <w:rFonts w:ascii="Times New Roman"/>
          <w:b w:val="false"/>
          <w:i w:val="false"/>
          <w:color w:val="000000"/>
          <w:sz w:val="28"/>
        </w:rPr>
        <w:t>ережеде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тармақ</w:t>
      </w:r>
      <w:r>
        <w:rPr>
          <w:rFonts w:ascii="Times New Roman"/>
          <w:b w:val="false"/>
          <w:i w:val="false"/>
          <w:color w:val="000000"/>
          <w:sz w:val="28"/>
        </w:rPr>
        <w:t xml:space="preserve"> өзге редакцияда жазылсын:</w:t>
      </w:r>
    </w:p>
    <w:bookmarkStart w:name="z8" w:id="3"/>
    <w:p>
      <w:pPr>
        <w:spacing w:after="0"/>
        <w:ind w:left="0"/>
        <w:jc w:val="both"/>
      </w:pPr>
      <w:r>
        <w:rPr>
          <w:rFonts w:ascii="Times New Roman"/>
          <w:b w:val="false"/>
          <w:i w:val="false"/>
          <w:color w:val="000000"/>
          <w:sz w:val="28"/>
        </w:rPr>
        <w:t>
      "14. Өкілеттіктері:</w:t>
      </w:r>
    </w:p>
    <w:bookmarkEnd w:id="3"/>
    <w:bookmarkStart w:name="z9" w:id="4"/>
    <w:p>
      <w:pPr>
        <w:spacing w:after="0"/>
        <w:ind w:left="0"/>
        <w:jc w:val="both"/>
      </w:pPr>
      <w:r>
        <w:rPr>
          <w:rFonts w:ascii="Times New Roman"/>
          <w:b w:val="false"/>
          <w:i w:val="false"/>
          <w:color w:val="000000"/>
          <w:sz w:val="28"/>
        </w:rPr>
        <w:t>
      1) құқықтары:</w:t>
      </w:r>
    </w:p>
    <w:bookmarkEnd w:id="4"/>
    <w:bookmarkStart w:name="z10" w:id="5"/>
    <w:p>
      <w:pPr>
        <w:spacing w:after="0"/>
        <w:ind w:left="0"/>
        <w:jc w:val="both"/>
      </w:pPr>
      <w:r>
        <w:rPr>
          <w:rFonts w:ascii="Times New Roman"/>
          <w:b w:val="false"/>
          <w:i w:val="false"/>
          <w:color w:val="000000"/>
          <w:sz w:val="28"/>
        </w:rPr>
        <w:t>
      сәулет, қала құрылысы және құрылыс қызметі субъектілерінен Қазақстан Республикасының аумағында салынуы белгіленген және салынып (реконструкцияланып, кеңейтіліп, жаңғыртылып, күрделі жөндеуден өткізіліп) жатқан объектілер мен кешендер туралы ақпарат сұрау және алу;</w:t>
      </w:r>
    </w:p>
    <w:bookmarkEnd w:id="5"/>
    <w:bookmarkStart w:name="z11" w:id="6"/>
    <w:p>
      <w:pPr>
        <w:spacing w:after="0"/>
        <w:ind w:left="0"/>
        <w:jc w:val="both"/>
      </w:pPr>
      <w:r>
        <w:rPr>
          <w:rFonts w:ascii="Times New Roman"/>
          <w:b w:val="false"/>
          <w:i w:val="false"/>
          <w:color w:val="000000"/>
          <w:sz w:val="28"/>
        </w:rPr>
        <w:t>
      техникалық және авторлық қадағалауды жүзеге асыратын адамдардан сол құрылыс бойынша қажетті жобалау және атқарушылық техникалық құжаттаманы, сондай-ақ тиісті жобалардың сараптама қорытындысын танысу үшін сұрату және алу;</w:t>
      </w:r>
    </w:p>
    <w:bookmarkEnd w:id="6"/>
    <w:bookmarkStart w:name="z12" w:id="7"/>
    <w:p>
      <w:pPr>
        <w:spacing w:after="0"/>
        <w:ind w:left="0"/>
        <w:jc w:val="both"/>
      </w:pPr>
      <w:r>
        <w:rPr>
          <w:rFonts w:ascii="Times New Roman"/>
          <w:b w:val="false"/>
          <w:i w:val="false"/>
          <w:color w:val="000000"/>
          <w:sz w:val="28"/>
        </w:rPr>
        <w:t>
      салынып жатқан объектілер конструкцияларының және қолданылатын құрылыс материалдарының, бұйымдары мен конструкцияларын жобаның талаптарына және мемлекеттік (мелекетаралық) нормативтерге сәйкестігіне зертханалық сынақ жүргізу үшін тауелсіз зертханаларды тарту;</w:t>
      </w:r>
    </w:p>
    <w:bookmarkEnd w:id="7"/>
    <w:bookmarkStart w:name="z13" w:id="8"/>
    <w:p>
      <w:pPr>
        <w:spacing w:after="0"/>
        <w:ind w:left="0"/>
        <w:jc w:val="both"/>
      </w:pPr>
      <w:r>
        <w:rPr>
          <w:rFonts w:ascii="Times New Roman"/>
          <w:b w:val="false"/>
          <w:i w:val="false"/>
          <w:color w:val="000000"/>
          <w:sz w:val="28"/>
        </w:rPr>
        <w:t>
      орталық мемлекеттік органдардан, облыстардың, республикалық маңызы бар қалалардың, астананың, аудандардың, облыстық маңызы бар қалалардың жергілікті атқарушы органдарынан, қаладағы аудандардың, аудандық маңызы бар қалалардың, кенттердің, ауылдардың, ауылдық округтердің әкімдерінен мемлекеттік қызметтер көрсетуге қажетті ақпаратты алу;</w:t>
      </w:r>
    </w:p>
    <w:bookmarkEnd w:id="8"/>
    <w:bookmarkStart w:name="z14" w:id="9"/>
    <w:p>
      <w:pPr>
        <w:spacing w:after="0"/>
        <w:ind w:left="0"/>
        <w:jc w:val="both"/>
      </w:pPr>
      <w:r>
        <w:rPr>
          <w:rFonts w:ascii="Times New Roman"/>
          <w:b w:val="false"/>
          <w:i w:val="false"/>
          <w:color w:val="000000"/>
          <w:sz w:val="28"/>
        </w:rPr>
        <w:t>
      мемлекеттік органдарға лизензиялауды немесе рұқсат беру рәсімін жүзеге асыруға қажетті ақпаратты сұратумен, оның ішінде ақпараттық жүйелер арқылы сұратумен жүгіну;</w:t>
      </w:r>
    </w:p>
    <w:bookmarkEnd w:id="9"/>
    <w:bookmarkStart w:name="z15" w:id="10"/>
    <w:p>
      <w:pPr>
        <w:spacing w:after="0"/>
        <w:ind w:left="0"/>
        <w:jc w:val="both"/>
      </w:pPr>
      <w:r>
        <w:rPr>
          <w:rFonts w:ascii="Times New Roman"/>
          <w:b w:val="false"/>
          <w:i w:val="false"/>
          <w:color w:val="000000"/>
          <w:sz w:val="28"/>
        </w:rPr>
        <w:t>
      өз құзыретті шегінде басқа адамдардың немесе қандай да бір топтағы адамдардың бұзылған немесе даулы заңды мүдделерін қорғау туралы талаппен сотқа жүгіну;</w:t>
      </w:r>
    </w:p>
    <w:bookmarkEnd w:id="10"/>
    <w:bookmarkStart w:name="z16" w:id="11"/>
    <w:p>
      <w:pPr>
        <w:spacing w:after="0"/>
        <w:ind w:left="0"/>
        <w:jc w:val="both"/>
      </w:pPr>
      <w:r>
        <w:rPr>
          <w:rFonts w:ascii="Times New Roman"/>
          <w:b w:val="false"/>
          <w:i w:val="false"/>
          <w:color w:val="000000"/>
          <w:sz w:val="28"/>
        </w:rPr>
        <w:t>
      әкімшілік рәсімді жүзеге асыруға қажетті ақпаратты Қазақстан Республикасының заңнамасында белгіленген тәртіппен сұрату және алу;</w:t>
      </w:r>
    </w:p>
    <w:bookmarkEnd w:id="11"/>
    <w:bookmarkStart w:name="z17" w:id="12"/>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белгіленген жағдайларда және негіздер бойынша әкімшілік рәсімге қатысушының құқығын іске асырудан бас тарту;</w:t>
      </w:r>
    </w:p>
    <w:bookmarkEnd w:id="12"/>
    <w:bookmarkStart w:name="z18" w:id="13"/>
    <w:p>
      <w:pPr>
        <w:spacing w:after="0"/>
        <w:ind w:left="0"/>
        <w:jc w:val="both"/>
      </w:pPr>
      <w:r>
        <w:rPr>
          <w:rFonts w:ascii="Times New Roman"/>
          <w:b w:val="false"/>
          <w:i w:val="false"/>
          <w:color w:val="000000"/>
          <w:sz w:val="28"/>
        </w:rPr>
        <w:t>
      Қазақстан Республикасындағы сәулет, қала құрылысы және құрылыс қызметі туралы Қазақстан Республикасының заңнамасын бұзу анықталған жағдайда, заңсыз тұрғызылып жатқан немесе тұрғызылған құрылысты, сондай-ақ өз бетінше салынған құрылыстарды мәжбүрлеп бұзу туралы талаппен сотқа жүгіну;</w:t>
      </w:r>
    </w:p>
    <w:bookmarkEnd w:id="13"/>
    <w:bookmarkStart w:name="z19" w:id="14"/>
    <w:p>
      <w:pPr>
        <w:spacing w:after="0"/>
        <w:ind w:left="0"/>
        <w:jc w:val="both"/>
      </w:pPr>
      <w:r>
        <w:rPr>
          <w:rFonts w:ascii="Times New Roman"/>
          <w:b w:val="false"/>
          <w:i w:val="false"/>
          <w:color w:val="000000"/>
          <w:sz w:val="28"/>
        </w:rPr>
        <w:t xml:space="preserve">
      Құрылыс объектілерін кәдеге жаратудан кейінгі жұмыстар кешенін жүргізу туралы шешімдер қабылдау "Атқарушылық іс жүргізу және сот орындаушыларының мәртебесі туралы" Қазақстан Республикасының Заңының </w:t>
      </w:r>
      <w:r>
        <w:rPr>
          <w:rFonts w:ascii="Times New Roman"/>
          <w:b w:val="false"/>
          <w:i w:val="false"/>
          <w:color w:val="000000"/>
          <w:sz w:val="28"/>
        </w:rPr>
        <w:t>104-бабы</w:t>
      </w:r>
      <w:r>
        <w:rPr>
          <w:rFonts w:ascii="Times New Roman"/>
          <w:b w:val="false"/>
          <w:i w:val="false"/>
          <w:color w:val="000000"/>
          <w:sz w:val="28"/>
        </w:rPr>
        <w:t xml:space="preserve"> 3-тармағына сәйкес жүзеге асырылады".</w:t>
      </w:r>
    </w:p>
    <w:bookmarkEnd w:id="14"/>
    <w:bookmarkStart w:name="z20" w:id="15"/>
    <w:p>
      <w:pPr>
        <w:spacing w:after="0"/>
        <w:ind w:left="0"/>
        <w:jc w:val="both"/>
      </w:pPr>
      <w:r>
        <w:rPr>
          <w:rFonts w:ascii="Times New Roman"/>
          <w:b w:val="false"/>
          <w:i w:val="false"/>
          <w:color w:val="000000"/>
          <w:sz w:val="28"/>
        </w:rPr>
        <w:t>
      2. "Солтүстік Қазақстан облысы әкімдігінің мемлекеттік сәулет-құрылыс бақылау және лицензиялау басқармасы" коммуналдық мемлекеттік мекемесі Қазақстан Республикасының заңнамасында белгіленген тәртіпте қамтамасыз етсін:</w:t>
      </w:r>
    </w:p>
    <w:bookmarkEnd w:id="15"/>
    <w:bookmarkStart w:name="z21" w:id="16"/>
    <w:p>
      <w:pPr>
        <w:spacing w:after="0"/>
        <w:ind w:left="0"/>
        <w:jc w:val="both"/>
      </w:pPr>
      <w:r>
        <w:rPr>
          <w:rFonts w:ascii="Times New Roman"/>
          <w:b w:val="false"/>
          <w:i w:val="false"/>
          <w:color w:val="000000"/>
          <w:sz w:val="28"/>
        </w:rPr>
        <w:t>
      1) Қазақстан Республикасының заңнамасында белгіленген мерзімде енгізілген өзгеріс туралы тіркеуші органды хабардар етсін;</w:t>
      </w:r>
    </w:p>
    <w:bookmarkEnd w:id="16"/>
    <w:bookmarkStart w:name="z22" w:id="17"/>
    <w:p>
      <w:pPr>
        <w:spacing w:after="0"/>
        <w:ind w:left="0"/>
        <w:jc w:val="both"/>
      </w:pPr>
      <w:r>
        <w:rPr>
          <w:rFonts w:ascii="Times New Roman"/>
          <w:b w:val="false"/>
          <w:i w:val="false"/>
          <w:color w:val="000000"/>
          <w:sz w:val="28"/>
        </w:rPr>
        <w:t>
      2) осы қаулыға қол қойылған күннен бастап бес жұмыс күні ішінде оның қазақ және орыс тіліндегі электрондық түрдегі көшірмесін Қазақстан Республикасы Әдiлет министрлiгiнiң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Нормативтiк құқықтық актiлерiнiң эталондық бақылау банкiне қосу үшiн жолдауды;</w:t>
      </w:r>
    </w:p>
    <w:bookmarkEnd w:id="17"/>
    <w:bookmarkStart w:name="z23" w:id="18"/>
    <w:p>
      <w:pPr>
        <w:spacing w:after="0"/>
        <w:ind w:left="0"/>
        <w:jc w:val="both"/>
      </w:pPr>
      <w:r>
        <w:rPr>
          <w:rFonts w:ascii="Times New Roman"/>
          <w:b w:val="false"/>
          <w:i w:val="false"/>
          <w:color w:val="000000"/>
          <w:sz w:val="28"/>
        </w:rPr>
        <w:t>
      3) осы қаулыны ресми жариялағаннан кейін Солтүстік Қазақстан облысы әкімдігінің интернет-ресурсында орналастыруды.</w:t>
      </w:r>
    </w:p>
    <w:bookmarkEnd w:id="18"/>
    <w:bookmarkStart w:name="z24" w:id="19"/>
    <w:p>
      <w:pPr>
        <w:spacing w:after="0"/>
        <w:ind w:left="0"/>
        <w:jc w:val="both"/>
      </w:pPr>
      <w:r>
        <w:rPr>
          <w:rFonts w:ascii="Times New Roman"/>
          <w:b w:val="false"/>
          <w:i w:val="false"/>
          <w:color w:val="000000"/>
          <w:sz w:val="28"/>
        </w:rPr>
        <w:t>
      3. Осы қаулының орындалуын бақылау Солтүстік Қазақстан облысы әкімінің жетекшілік етеін орынбасарына жүктелсін.</w:t>
      </w:r>
    </w:p>
    <w:bookmarkEnd w:id="19"/>
    <w:bookmarkStart w:name="z25" w:id="20"/>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2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Нұрмұхамбетов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