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b9c9d" w14:textId="67b9c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дәрілік заттардың және медициналық бұйымдардың саудалық атауына шекті бағаларды бекіту туралы" Қазақстан Республикасы Денсаулық сақтау министрінің 2021 жылғы 5 тамыздағы № ҚР ДСМ-77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6 тамыздағы № 89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және (немесе) міндетті әлеуметтік медициналық сақтандыру жүйесінде дәрілік заттардың және медициналық бұйымдардың саудалық атауына шекті бағаларды бекіту туралы" Қазақстан Республикасы Денсаулық сақтау министрінің 2021 жылғы 5 тамыздағы № ҚР ДСМ-77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23886 тіркелді)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1-қосымшаға сәйкес бекітілген тегін медициналық көмектің кепілдік берілген көлемі шеңберінде және (немесе) міндетті әлеуметтік медициналық сақтандыру жүйесінде дәрілік заттардың саудалық атауына арналған </w:t>
      </w:r>
      <w:r>
        <w:rPr>
          <w:rFonts w:ascii="Times New Roman"/>
          <w:b w:val="false"/>
          <w:i w:val="false"/>
          <w:color w:val="000000"/>
          <w:sz w:val="28"/>
        </w:rPr>
        <w:t>шекті бағаларда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реттік нөмірлері 510 және 511-жолдар мынадай редакцияда жазылсын:</w:t>
      </w:r>
    </w:p>
    <w:bookmarkEnd w:id="3"/>
    <w:bookmarkStart w:name="z8"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5259,28</w:t>
            </w:r>
          </w:p>
        </w:tc>
      </w:tr>
    </w:tbl>
    <w:bookmarkStart w:name="z9" w:id="5"/>
    <w:p>
      <w:pPr>
        <w:spacing w:after="0"/>
        <w:ind w:left="0"/>
        <w:jc w:val="both"/>
      </w:pPr>
      <w:r>
        <w:rPr>
          <w:rFonts w:ascii="Times New Roman"/>
          <w:b w:val="false"/>
          <w:i w:val="false"/>
          <w:color w:val="000000"/>
          <w:sz w:val="28"/>
        </w:rPr>
        <w:t>
      ";</w:t>
      </w:r>
    </w:p>
    <w:bookmarkEnd w:id="5"/>
    <w:bookmarkStart w:name="z10" w:id="6"/>
    <w:p>
      <w:pPr>
        <w:spacing w:after="0"/>
        <w:ind w:left="0"/>
        <w:jc w:val="both"/>
      </w:pPr>
      <w:r>
        <w:rPr>
          <w:rFonts w:ascii="Times New Roman"/>
          <w:b w:val="false"/>
          <w:i w:val="false"/>
          <w:color w:val="000000"/>
          <w:sz w:val="28"/>
        </w:rPr>
        <w:t>
      реттік нөмірі 537-жол мынадай редакцияда жазылсын:</w:t>
      </w:r>
    </w:p>
    <w:bookmarkEnd w:id="6"/>
    <w:bookmarkStart w:name="z11"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6784,83</w:t>
            </w:r>
          </w:p>
        </w:tc>
      </w:tr>
    </w:tbl>
    <w:bookmarkStart w:name="z12" w:id="8"/>
    <w:p>
      <w:pPr>
        <w:spacing w:after="0"/>
        <w:ind w:left="0"/>
        <w:jc w:val="both"/>
      </w:pPr>
      <w:r>
        <w:rPr>
          <w:rFonts w:ascii="Times New Roman"/>
          <w:b w:val="false"/>
          <w:i w:val="false"/>
          <w:color w:val="000000"/>
          <w:sz w:val="28"/>
        </w:rPr>
        <w:t>
      ";</w:t>
      </w:r>
    </w:p>
    <w:bookmarkEnd w:id="8"/>
    <w:bookmarkStart w:name="z13" w:id="9"/>
    <w:p>
      <w:pPr>
        <w:spacing w:after="0"/>
        <w:ind w:left="0"/>
        <w:jc w:val="both"/>
      </w:pPr>
      <w:r>
        <w:rPr>
          <w:rFonts w:ascii="Times New Roman"/>
          <w:b w:val="false"/>
          <w:i w:val="false"/>
          <w:color w:val="000000"/>
          <w:sz w:val="28"/>
        </w:rPr>
        <w:t>
      реттік нөмірі 931-жол алып тасталсын;</w:t>
      </w:r>
    </w:p>
    <w:bookmarkEnd w:id="9"/>
    <w:bookmarkStart w:name="z14" w:id="10"/>
    <w:p>
      <w:pPr>
        <w:spacing w:after="0"/>
        <w:ind w:left="0"/>
        <w:jc w:val="both"/>
      </w:pPr>
      <w:r>
        <w:rPr>
          <w:rFonts w:ascii="Times New Roman"/>
          <w:b w:val="false"/>
          <w:i w:val="false"/>
          <w:color w:val="000000"/>
          <w:sz w:val="28"/>
        </w:rPr>
        <w:t>
      реттік нөмірі 1292-жол мынадай редакцияда жазылсын:</w:t>
      </w:r>
    </w:p>
    <w:bookmarkEnd w:id="10"/>
    <w:bookmarkStart w:name="z15" w:id="11"/>
    <w:p>
      <w:pPr>
        <w:spacing w:after="0"/>
        <w:ind w:left="0"/>
        <w:jc w:val="both"/>
      </w:pPr>
      <w:r>
        <w:rPr>
          <w:rFonts w:ascii="Times New Roman"/>
          <w:b w:val="false"/>
          <w:i w:val="false"/>
          <w:color w:val="000000"/>
          <w:sz w:val="28"/>
        </w:rPr>
        <w:t>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Левофолик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немесе инфузияға арналған ерітінді, 50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мануфакчеринг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31188,41</w:t>
            </w:r>
          </w:p>
        </w:tc>
      </w:tr>
    </w:tbl>
    <w:bookmarkStart w:name="z16" w:id="12"/>
    <w:p>
      <w:pPr>
        <w:spacing w:after="0"/>
        <w:ind w:left="0"/>
        <w:jc w:val="both"/>
      </w:pPr>
      <w:r>
        <w:rPr>
          <w:rFonts w:ascii="Times New Roman"/>
          <w:b w:val="false"/>
          <w:i w:val="false"/>
          <w:color w:val="000000"/>
          <w:sz w:val="28"/>
        </w:rPr>
        <w:t>
      ";</w:t>
      </w:r>
    </w:p>
    <w:bookmarkEnd w:id="12"/>
    <w:bookmarkStart w:name="z17" w:id="13"/>
    <w:p>
      <w:pPr>
        <w:spacing w:after="0"/>
        <w:ind w:left="0"/>
        <w:jc w:val="both"/>
      </w:pPr>
      <w:r>
        <w:rPr>
          <w:rFonts w:ascii="Times New Roman"/>
          <w:b w:val="false"/>
          <w:i w:val="false"/>
          <w:color w:val="000000"/>
          <w:sz w:val="28"/>
        </w:rPr>
        <w:t>
      реттік нөмірі 1659-жол мынадай редакцияда жазылсын:</w:t>
      </w:r>
    </w:p>
    <w:bookmarkEnd w:id="13"/>
    <w:bookmarkStart w:name="z18" w:id="14"/>
    <w:p>
      <w:pPr>
        <w:spacing w:after="0"/>
        <w:ind w:left="0"/>
        <w:jc w:val="both"/>
      </w:pPr>
      <w:r>
        <w:rPr>
          <w:rFonts w:ascii="Times New Roman"/>
          <w:b w:val="false"/>
          <w:i w:val="false"/>
          <w:color w:val="000000"/>
          <w:sz w:val="28"/>
        </w:rPr>
        <w:t>
      "</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0.5 %,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N01BA02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r>
    </w:tbl>
    <w:bookmarkStart w:name="z19" w:id="15"/>
    <w:p>
      <w:pPr>
        <w:spacing w:after="0"/>
        <w:ind w:left="0"/>
        <w:jc w:val="both"/>
      </w:pPr>
      <w:r>
        <w:rPr>
          <w:rFonts w:ascii="Times New Roman"/>
          <w:b w:val="false"/>
          <w:i w:val="false"/>
          <w:color w:val="000000"/>
          <w:sz w:val="28"/>
        </w:rPr>
        <w:t>
      ";</w:t>
      </w:r>
    </w:p>
    <w:bookmarkEnd w:id="15"/>
    <w:bookmarkStart w:name="z20" w:id="16"/>
    <w:p>
      <w:pPr>
        <w:spacing w:after="0"/>
        <w:ind w:left="0"/>
        <w:jc w:val="both"/>
      </w:pPr>
      <w:r>
        <w:rPr>
          <w:rFonts w:ascii="Times New Roman"/>
          <w:b w:val="false"/>
          <w:i w:val="false"/>
          <w:color w:val="000000"/>
          <w:sz w:val="28"/>
        </w:rPr>
        <w:t>
      мынадай мазмұндағы реттік нөмірлері 2940 және 2941-жолдармен толықтырылсын:</w:t>
      </w:r>
    </w:p>
    <w:bookmarkEnd w:id="16"/>
    <w:bookmarkStart w:name="z21" w:id="17"/>
    <w:p>
      <w:pPr>
        <w:spacing w:after="0"/>
        <w:ind w:left="0"/>
        <w:jc w:val="both"/>
      </w:pPr>
      <w:r>
        <w:rPr>
          <w:rFonts w:ascii="Times New Roman"/>
          <w:b w:val="false"/>
          <w:i w:val="false"/>
          <w:color w:val="000000"/>
          <w:sz w:val="28"/>
        </w:rPr>
        <w:t>
      "</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ГЕПИРИД®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3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ГЕПИРИД®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bl>
    <w:bookmarkStart w:name="z22" w:id="18"/>
    <w:p>
      <w:pPr>
        <w:spacing w:after="0"/>
        <w:ind w:left="0"/>
        <w:jc w:val="both"/>
      </w:pPr>
      <w:r>
        <w:rPr>
          <w:rFonts w:ascii="Times New Roman"/>
          <w:b w:val="false"/>
          <w:i w:val="false"/>
          <w:color w:val="000000"/>
          <w:sz w:val="28"/>
        </w:rPr>
        <w:t>
      ".</w:t>
      </w:r>
    </w:p>
    <w:bookmarkEnd w:id="18"/>
    <w:bookmarkStart w:name="z23" w:id="19"/>
    <w:p>
      <w:pPr>
        <w:spacing w:after="0"/>
        <w:ind w:left="0"/>
        <w:jc w:val="both"/>
      </w:pPr>
      <w:r>
        <w:rPr>
          <w:rFonts w:ascii="Times New Roman"/>
          <w:b w:val="false"/>
          <w:i w:val="false"/>
          <w:color w:val="000000"/>
          <w:sz w:val="28"/>
        </w:rPr>
        <w:t>
      2. Қазақстан Республикасы Денсаулық сақтау министрлігінің Дәрі-дәрмек саясаты департаменті Қазақстан Республикасының заңнамасында белгіленген тәртіппен:</w:t>
      </w:r>
    </w:p>
    <w:bookmarkEnd w:id="19"/>
    <w:bookmarkStart w:name="z24" w:id="20"/>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көшірмесін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20"/>
    <w:bookmarkStart w:name="z25" w:id="21"/>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ресми интернет-ресурсында орналастыруды қамтамасыз етсін.</w:t>
      </w:r>
    </w:p>
    <w:bookmarkEnd w:id="21"/>
    <w:bookmarkStart w:name="z26" w:id="2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2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