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19cd" w14:textId="9ed1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25 мамырдағы № 57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(Нормативтік құқықтық актілерді мемлекеттік тіркеу тізілімінде № 23885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57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5 тамыздағы</w:t>
            </w:r>
            <w:r>
              <w:br/>
            </w:r>
            <w:r>
              <w:rPr>
                <w:rFonts w:ascii="Times New Roman"/>
                <w:b w:val="false"/>
                <w:i w:val="false"/>
                <w:color w:val="000000"/>
                <w:sz w:val="20"/>
              </w:rPr>
              <w:t>№ ҚР-ДСМ-75 бұйрығына</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(жағдайдың)атауы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көрсетілімдер (дәрежесі, сатысы, ағымының ауырлығы)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немесе медициналық бұйымдардың немесе арнайы емдік өнімдердің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(АТХ) жіктеу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(бастан өткерген миокард инфарктісінен кейінгі алғашқы 6 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шунттаудан, миокард инфарктісінен кейінгі науқастар. III-IV ФК кернеу стенокардиясы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интерстициальді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K74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велпатасвир,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B18.1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C81-C96,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синдромдарды қоса алғанда, лимфоидты, қан түзетін және оларға ұқсас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кезіндегі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L01EA02/L01XE06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L01XE08/L01EA03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 капсула/таблетка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капсулалар,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 C92.1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лимфобластикалық лейкоз, созылмалы миелоидты 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D66-D68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қуалайтын тапшылығы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(рекомбинантты), лиофилизат / вена ішіне енгізуге арналған ерітінді дайындауға арналған лиофилизирленген ұнтақ / инъекцияға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бұзылуының тежегіші,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(плазмалық), вена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(рекомбинантты), көктамыр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біріктіріп қанның ұю факторы VIII, инфузия үшін ерітінді дайындауға арналған лиофилизат / вена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факторы VIIa (Эптаког альфа (белсендірілген)), көктамыр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Иммунтапшылық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 J06BA02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E22.8),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гормондық белсенді ісіктері.Акромегалия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суспензия дайындауға арналған ұңтақ, инъекцияға арналған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Шерешевского - Тернера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лиофилизирленген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 E30.1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 (Ауырлық дәрежесіне байланыссыз, 1 және 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 инфузия үшін ерітінді дайындауға арналған концентрат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типі (Гурлер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Цистикалық фиброз (Муковисцидоз)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 пациенттер өмір бойы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құрамында кішімикросфералар бар ішекте еритін қабықтағы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ингаляцияға арналған ұнтақ,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 ингаляцияға арналған ерітіндіге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 инъекция үшін ерітінді дайындауға арналған лиофилизацияланған 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мен дәнекер тін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басталатын Стилл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басталуымен жасөспірімдік (ювенильді)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терапияны қажет ететін латентті туберкулезі бар Манту-оң пациенттер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 M31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көктамыр ішіне және бұлшықет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M33-M33.9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M34-M34.9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 (жүйелік склеродерма)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вена ішіне және бұлшықет ішіне енгізуге арналған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Рейно феноменін дигитальды жаралармен емдеу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Рейно феноменін дигитальды жаралармен емдеу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беріш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ағынының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бета-1а,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және жылдам прогрессивті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L04AG03/L04AA23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G40.0-G40.9, Q85.1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түйіршіктер,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фармакорезистентті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 инъекцияға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 ішуге арналған суспензия дайындау үшін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 ет дистрофиясы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агонистермен қолдау терапиясына жататын пациенттер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A15-A19, Z20.1, R76.1, Y58.0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 фазалары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ішуге арналған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B20-B24, Z20.6, Z20.1, Z29.2, Z29.8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АИТВ инфекциясын жұқтырғанға дейінгі және одан кейінгі, АИТВ қауымдастырылған аурулардың профилактикасы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 бір өндірушінің дәрілік препараттарын қабылдайды.АИТВ-инфекциясы бар Түркістан облысы мен Шымкент қаласының пациенттері өмір бойы бір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және рилпивирин,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және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C00-C97, D00-D48 (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L01FD01/L01XC03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L01EB01/L01XE02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L01EX01/L01XE04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L01EH01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лиофилизат инъекцияға арналған суспензия дайындау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 C47.4 C47.5 C47.6 C47.8 C47.9 C48.0 C74.0 C74.1 C74.9 C76.0 C76.1 C76.2 C76.7 C76.8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сироп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N02BF02/N03AX16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 мен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бар барлық кезеңдер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формалар, өмір бойы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тағамдар мен фенилаланин мөлшері төмен тағамдар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 тамақтандыру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сүтіне бейімделген алмастырғыштар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туберкулездің белсенді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туа біткен лактазды жеткіліксіздік, галактоземия, фенилкетонурия, "үйеңкі шәрбаты"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асырап алынған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аралас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көпұрықтық жүктіліктен туған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 ұйымдарында күндізгі оқу нысаны бойынша оқитын аналардың балалары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ананың стационарлық емі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Ересектерге арналған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I23, I24, I25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(бастан өтерген жіті миокард инфарктісінен кейінгі алғашқы 6 айдан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Ширыққан стенокардия, варианттық стенокардия, инфаркттан кейінгі кардиосклероз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(пароксизмальды, персистирлейтін, тұрақты), оның ішінде радиожиілікті аблацияны (РЖА) орындағаннан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шығару фракциясы бар жүрек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мамандандырылған комиссияның қорытындысы бойынша ауыр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және ремиссия сатысында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және Флутиказон,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және тиотропий бромиді, ингалятормен жиынтықтағы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негіздейді, диабеттің қалыптасуымен және өмір салтын өзгертумен кешенде гликирленген гемоглобиннің мақсатты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Жүрек-тамыр асқынуларының қауіп факторлары болған кезде (қосымша терапия) эндокринологтың тағайындауы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бар инсулинмен біріктірілген екі фазалы лизпро инсулині (әсер етуі қысқа және орташа, ұзақтығы бар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бар инсулинмен біріктірілген екі фазалы аспарт инсулині (әсер етуі қысқа және орташа ұзақтығы бар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және ликсисенатид,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E05, E20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фертильді кезеңдегі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B03AE10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(D56, D57, D59.5, D61, D69.3, D76.0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 (M06.1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кезектегі терапия тиімсіз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Карбидопа,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есту мүшесі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дәрігерлік-консультативтік комиссиясының шешімі бойынша орташа және ауыр дәреже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N18.3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Нефропротекцияның II-III диализге дейінгі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Ересектерге арналған міндетті әлеуметтік медициналық сақтандыру жүйесіндегі медициналық бұйымдар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жасқа дейінгі ересектер және жүкті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инфузиялық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жасқа дейінгі балалар үшін амбулаториялық деңгейде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 I01.1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 (жіті/жітілеу)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беталактамды антибиотикпен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таблеткалар, оның ішінде шайнайтын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мамандандырылған комиссияның қорытындысы бойынша ауыр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инъекцияға арналған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инфекциялары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J13-J16, J18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инфекциясы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12 жасқа дейінгі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тамшылар/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D69 (исключая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 ауыр гипогликемиялық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ерітіндімен жиынтықта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негіздейді, диабеттің қалыптасуымен және өмір салтын өзгертумен кешенде гликирленген гемоглобиннің мақсатты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E05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(E23.0 қоспағанда), Q96.9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Тернер Синдромы нақтыланбаған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ішке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 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қолдануға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 L42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Метотрексаттың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 (M08.2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Увеит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кг-нан жоғары пациенттер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жасқа дейінгі балалар үшін міндетті әлеуметтік медициналық сақтандыру жүйесіндегі медициналық бұйымдар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резервуар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тәуелсіз қант диабетінің барлық сатылары мен ауырлық дәрежелері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помпалық терапияны алған 18 жасқа дейінгі балалар үшін бір өндірушінің шығын материалдары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дәрілік заттар, оның ішінде бірлесіп төлеу тетігін пайдалана отырып қамтамасыз етілуге жататындары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-10-оныншы қайта қараудағы аурулардың халықаралық жіктеуіші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АТХ-анатомиялық-терапиялық-химиялық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ФК-функционалды клас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ЖРВИ-жіті респираторлық вирустық инфекция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ЖПД-жалпы практика дәрігері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АИТВ-адамның иммунитет тапшылығының вирусы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