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2e1a" w14:textId="02b2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карантин режимін енгізе отырып, карантин аймағын белгілеу туралы</w:t>
      </w:r>
    </w:p>
    <w:p>
      <w:pPr>
        <w:spacing w:after="0"/>
        <w:ind w:left="0"/>
        <w:jc w:val="both"/>
      </w:pPr>
      <w:r>
        <w:rPr>
          <w:rFonts w:ascii="Times New Roman"/>
          <w:b w:val="false"/>
          <w:i w:val="false"/>
          <w:color w:val="000000"/>
          <w:sz w:val="28"/>
        </w:rPr>
        <w:t>Алматы қаласы әкімдігінің 2026 жылғы 20 ақпандағы № 1/108 қаулысы</w:t>
      </w:r>
    </w:p>
    <w:p>
      <w:pPr>
        <w:spacing w:after="0"/>
        <w:ind w:left="0"/>
        <w:jc w:val="both"/>
      </w:pPr>
      <w:bookmarkStart w:name="z7" w:id="0"/>
      <w:r>
        <w:rPr>
          <w:rFonts w:ascii="Times New Roman"/>
          <w:b w:val="false"/>
          <w:i w:val="false"/>
          <w:color w:val="000000"/>
          <w:sz w:val="28"/>
        </w:rPr>
        <w:t xml:space="preserve">
      Қазақстан Республикасының "Өсімдіктер карантині туралы" Заңының 9-1-бабының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және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инспекциясының 2026 жылғы 19 қаңтардағы №03-10/2937 және 2025 жылғы 28 қарашадағы №03-10/205-И ұсыныстары негізінде Алматы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карантиндік объектілердің түрлері бойынша аудандар бөлінісінде Алматы қаласының аумағында карантин режимін енгізе отырып, жалпы ауданы 106,6931 гектар жерге карантин аймағы белгіленсін.</w:t>
      </w:r>
    </w:p>
    <w:bookmarkEnd w:id="1"/>
    <w:bookmarkStart w:name="z9" w:id="2"/>
    <w:p>
      <w:pPr>
        <w:spacing w:after="0"/>
        <w:ind w:left="0"/>
        <w:jc w:val="both"/>
      </w:pPr>
      <w:r>
        <w:rPr>
          <w:rFonts w:ascii="Times New Roman"/>
          <w:b w:val="false"/>
          <w:i w:val="false"/>
          <w:color w:val="000000"/>
          <w:sz w:val="28"/>
        </w:rPr>
        <w:t xml:space="preserve">
      2. Белгіленген карантин аймағының күші жойылсын және Алматы қаласы әкімдігінің "Алматы қаласының аумағында карантин режимін енгізе отырып, карантин аймағын белгілеу туралы" 2024 жылғы 22 ақпандағы </w:t>
      </w:r>
      <w:r>
        <w:rPr>
          <w:rFonts w:ascii="Times New Roman"/>
          <w:b w:val="false"/>
          <w:i w:val="false"/>
          <w:color w:val="000000"/>
          <w:sz w:val="28"/>
        </w:rPr>
        <w:t>№ 1/118</w:t>
      </w:r>
      <w:r>
        <w:rPr>
          <w:rFonts w:ascii="Times New Roman"/>
          <w:b w:val="false"/>
          <w:i w:val="false"/>
          <w:color w:val="000000"/>
          <w:sz w:val="28"/>
        </w:rPr>
        <w:t xml:space="preserve">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қаласы Экология және қоршаған орта басқармасы" коммуналдық мемлекеттік мекемесі Қазақстан Республикасының қолданыстағы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Алматы қаласы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 2026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9"/>
    <w:p>
      <w:pPr>
        <w:spacing w:after="0"/>
        <w:ind w:left="0"/>
        <w:jc w:val="left"/>
      </w:pPr>
      <w:r>
        <w:rPr>
          <w:rFonts w:ascii="Times New Roman"/>
          <w:b/>
          <w:i w:val="false"/>
          <w:color w:val="000000"/>
        </w:rPr>
        <w:t xml:space="preserve"> Карантин режимін енгізе отырып, карантин аймағын белгілеу үшін Алматы қаласының аумағындағы карантиндік объектілердің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аумақтың көлемі (гектар), оның ішінде карантиндік объектілер түрлері бойынша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 гектар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аудандары бойынша карантиндік объектілердің таралу ошақтары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залалданған аумақ,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xml:space="preserve">
Жусан жапырақты ойраншөп </w:t>
            </w:r>
          </w:p>
          <w:bookmarkEnd w:id="10"/>
          <w:p>
            <w:pPr>
              <w:spacing w:after="20"/>
              <w:ind w:left="20"/>
              <w:jc w:val="both"/>
            </w:pPr>
            <w:r>
              <w:rPr>
                <w:rFonts w:ascii="Times New Roman"/>
                <w:b w:val="false"/>
                <w:i w:val="false"/>
                <w:color w:val="000000"/>
                <w:sz w:val="20"/>
              </w:rPr>
              <w:t xml:space="preserve">
Ambrosia artemisiifoli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Жіңішке сабақты арамсояу</w:t>
            </w:r>
          </w:p>
          <w:bookmarkEnd w:id="11"/>
          <w:p>
            <w:pPr>
              <w:spacing w:after="20"/>
              <w:ind w:left="20"/>
              <w:jc w:val="both"/>
            </w:pPr>
            <w:r>
              <w:rPr>
                <w:rFonts w:ascii="Times New Roman"/>
                <w:b w:val="false"/>
                <w:i w:val="false"/>
                <w:color w:val="000000"/>
                <w:sz w:val="20"/>
              </w:rPr>
              <w:t>
Cuscuta approximate Babingt.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ауданы Өжет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шағын ауданыа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Әлмерек Абыз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Шаңырак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Шілікти Саи (мектеп)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Закария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Орбұлақ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Жагорқызы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Қайыңсай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Ертарғын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Өтемісұлы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Жерұйык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Жалпақтөс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Құмтөбе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Ашикев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Востока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Айнабулақ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Масанчи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Амангельді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Ұлжан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Ұлжан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Майханова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Ташенова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Шарифханова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Момышұлы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Қаракатты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Сабабай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Сухе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ҮАК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Асфальтная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Досмуханова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Момышұлы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 "Нуркент" шекарасы "Ғажайып" аллея шағын ауданы "Алматы Арена"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Розыбакиев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Жарокова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Радостовца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Тлендиева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Масанчи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Шагабуддинова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М.Ауэзов атындағы театр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Яссауи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Момышұлы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 Калинина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 Құрманғазы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 Маметова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 Московская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шағын ауданы 1,2,3,4 Улугбек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Кабдолова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Қабдолова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Шаляпина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7,8,9,10 шағын аудандары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Таугүл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Каблукова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саябағы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көлі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Жарокова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Казахфильм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Родостовца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 ҚазҰУ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Розыбакиев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Левитана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Корпорация "Алмалы"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Ратушного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Жансугурова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Станиславского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Тулькубасская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Хамиди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ҮАК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тупик 154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3-бетон зауыты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2 темір жол бекеті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тоғандары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демалыс паркі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Ногайбаева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"JasilJelek Qurilis" 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Щемякина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Түрксіб ауданы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тракты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көшесі (Закарпатская)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тас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Донентаева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Наманганская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тракты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Папанина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көш.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Щемякина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Земнухова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 тоғайы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Кереку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Тенгри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Жиренше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Тауелсіздік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Қарашаш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 ауданы Келес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Бишкек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Аңырақай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Аллея Думан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 ауданы Арыс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Емел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Макатаев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1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2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3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Барибаева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Жургенева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Черкасская оборона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Тургеньская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Радлова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Коперника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айналма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Есенберлин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Алматинка өзені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Учительская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Қадыржанов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Шаляпин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Жақаева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Шпекбаев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аумақтың көлемі (гектар), оның ішінде карантиндік объектілер түрлері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га.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аудандары бойынша карантиндік объектілердің таралу ошақтары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залалданған аумақ,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Көпжылдық ойраншөп</w:t>
            </w:r>
          </w:p>
          <w:bookmarkEnd w:id="12"/>
          <w:p>
            <w:pPr>
              <w:spacing w:after="20"/>
              <w:ind w:left="20"/>
              <w:jc w:val="both"/>
            </w:pPr>
            <w:r>
              <w:rPr>
                <w:rFonts w:ascii="Times New Roman"/>
                <w:b w:val="false"/>
                <w:i w:val="false"/>
                <w:color w:val="000000"/>
                <w:sz w:val="20"/>
              </w:rPr>
              <w:t>
Ambrosia psilostachya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Жатаған укекіре</w:t>
            </w:r>
          </w:p>
          <w:bookmarkEnd w:id="13"/>
          <w:p>
            <w:pPr>
              <w:spacing w:after="20"/>
              <w:ind w:left="20"/>
              <w:jc w:val="both"/>
            </w:pPr>
            <w:r>
              <w:rPr>
                <w:rFonts w:ascii="Times New Roman"/>
                <w:b w:val="false"/>
                <w:i w:val="false"/>
                <w:color w:val="000000"/>
                <w:sz w:val="20"/>
              </w:rPr>
              <w:t>
Rhaponticum repens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Саина көшесі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Саялы шағын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Түрсіб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 жолы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әуежай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карантиндік арамшөптердің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32,4246</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аудандары бойынша карантиндік объектілердің таралу ошақтары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залалданған аумақ,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түрлері бойынша залалданған аумақ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зиянкестер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 Quadraspidiotus perniciosus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xml:space="preserve">
Шығыс жеміс жемірі </w:t>
            </w:r>
          </w:p>
          <w:bookmarkEnd w:id="14"/>
          <w:p>
            <w:pPr>
              <w:spacing w:after="20"/>
              <w:ind w:left="20"/>
              <w:jc w:val="both"/>
            </w:pPr>
            <w:r>
              <w:rPr>
                <w:rFonts w:ascii="Times New Roman"/>
                <w:b w:val="false"/>
                <w:i w:val="false"/>
                <w:color w:val="000000"/>
                <w:sz w:val="20"/>
              </w:rPr>
              <w:t>
Grapholita molesta (Busck)</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"Өжет"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Шанырақ 1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М.Әуэзов атындағы қазақ ұлттық театры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М.Ганди саябағы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Фэмили саябағы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Ботаникалық саябақ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президент саябағы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"Jasiljelek Qurilis" 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Көкмайса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саябағы шағын ауданы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Қанат австоянка саябағы шағын ауданы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"Баума" тоғайы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өрт сөндіру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гвардейцев панфилов саябағы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саябағы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мәдениет және демалыс паркі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Бутаковка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"Таусамалы" ықшам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ықшам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аудандары бойынша карантиндік объектілердің таралу ошақтары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залалданған аумақ,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түрлері бойынша залалданған аумақ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зиянкестер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Комсток сымыры</w:t>
            </w:r>
          </w:p>
          <w:bookmarkEnd w:id="15"/>
          <w:p>
            <w:pPr>
              <w:spacing w:after="20"/>
              <w:ind w:left="20"/>
              <w:jc w:val="both"/>
            </w:pPr>
            <w:r>
              <w:rPr>
                <w:rFonts w:ascii="Times New Roman"/>
                <w:b w:val="false"/>
                <w:i w:val="false"/>
                <w:color w:val="000000"/>
                <w:sz w:val="20"/>
              </w:rPr>
              <w:t>
Pseudococcus comstocki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Мәрмәр қандаласы</w:t>
            </w:r>
          </w:p>
          <w:bookmarkEnd w:id="16"/>
          <w:p>
            <w:pPr>
              <w:spacing w:after="20"/>
              <w:ind w:left="20"/>
              <w:jc w:val="both"/>
            </w:pPr>
            <w:r>
              <w:rPr>
                <w:rFonts w:ascii="Times New Roman"/>
                <w:b w:val="false"/>
                <w:i w:val="false"/>
                <w:color w:val="000000"/>
                <w:sz w:val="20"/>
              </w:rPr>
              <w:t>
Halyomorpha halys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М.Әуезов атындағы Қазақ ұлттық театры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М.Ганди саябағы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Ботаникалық саябақ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Тұңғыш президент саябағы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демалыс саябағы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гвардияшы панфиловшылар саябағы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шағын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Аудан бойынша барлығы:</w:t>
            </w:r>
          </w:p>
          <w:bookmarkEnd w:id="17"/>
          <w:p>
            <w:pPr>
              <w:spacing w:after="20"/>
              <w:ind w:left="20"/>
              <w:jc w:val="both"/>
            </w:pPr>
            <w:r>
              <w:rPr>
                <w:rFonts w:ascii="Times New Roman"/>
                <w:b w:val="false"/>
                <w:i w:val="false"/>
                <w:color w:val="000000"/>
                <w:sz w:val="20"/>
              </w:rPr>
              <w:t>
Алматы қаласы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карантиндік зиянкестердің жалпы аумағы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аумағы бойынша карантиндік объектілердің жалпы аумағы: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