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63bb1b" w14:textId="b63bb1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қаласының аумағында тұрғылықты жері және уақытша болатын (тұратын) жері бойынша тіркеу нормативін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VIII сайланған Алматы қаласы мәслихатының кезектен тыс LII сессиясының 2026 жылғы 18 қыркүйектегі № 352 шешімі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"Алматы қаласының ерекше мәртебесі туралы" Қазақстан Республикасы Заңының 3-бабының </w:t>
      </w:r>
      <w:r>
        <w:rPr>
          <w:rFonts w:ascii="Times New Roman"/>
          <w:b w:val="false"/>
          <w:i w:val="false"/>
          <w:color w:val="000000"/>
          <w:sz w:val="28"/>
        </w:rPr>
        <w:t>8-3)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"Тұрғын үй қатынастары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10-3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75</w:t>
      </w:r>
      <w:r>
        <w:rPr>
          <w:rFonts w:ascii="Times New Roman"/>
          <w:b w:val="false"/>
          <w:i w:val="false"/>
          <w:color w:val="000000"/>
          <w:sz w:val="28"/>
        </w:rPr>
        <w:t>-баптарына, Қазақстан Республикасы Денсаулық сақтау министрінің 2022 жылғы 16 маусымдағы № ҚР ДСМ-52 бұйрығымен бекітілген "Әкімшілік және тұрғын ғимараттарға қойылатын санитариялық-эпидемиологиялық талаптар" санитариялық қағидаларының 6-тармағына сәйкес Алматы қаласының мәслихаты ШЕШІМ ҚАБЫЛДАДЫ: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Алматы қаласының аумағында тұрғылықты жері және уақытша болатын (тұратын) жері бойынша тіркеу нормативі тіркелетін бір адамға кемінде 15 (он бес) шаршы метр жалпы алаң мөлшерінде бекітілсін.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Тұрғын үйдің меншік иесінің жұбайын (зайыбын), балаларын және олардың отбасы мүшелерін, жекжаттарын, жақын туыстарын, олардың жұбайлары мен балаларын, меншік иесінің немесе оның жұбайының (зайыбының) асырауындағы не қорғаншылығындағы (қамқоршылығындағы) адамдарды, сондай-ақ қамқорлыққа алынған адаммен бірге тұратын қорғаншыларды (қамқоршыларды) тіркеу жағдайларын қоспағанда, Алматы қаласының аумағында белгіленген нормативтен тыс тіркеуге жол берілмейді.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Осы шешім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Алматы қаласы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Отыншиев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