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3bf7" w14:textId="4483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2026 жылға арналған кондоминиум объектісін басқаруға арналған жарналардың ең төмен мөлшерін бекіту туралы</w:t>
      </w:r>
    </w:p>
    <w:p>
      <w:pPr>
        <w:spacing w:after="0"/>
        <w:ind w:left="0"/>
        <w:jc w:val="both"/>
      </w:pPr>
      <w:r>
        <w:rPr>
          <w:rFonts w:ascii="Times New Roman"/>
          <w:b w:val="false"/>
          <w:i w:val="false"/>
          <w:color w:val="000000"/>
          <w:sz w:val="28"/>
        </w:rPr>
        <w:t>VIII сайланған Алматы қаласы мәслихатының кезектi XLVI сессиясының 2026 жылғы 10 маусымдағы № 311 шешiмi</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30 наурыздағы </w:t>
      </w:r>
      <w:r>
        <w:rPr>
          <w:rFonts w:ascii="Times New Roman"/>
          <w:b w:val="false"/>
          <w:i w:val="false"/>
          <w:color w:val="000000"/>
          <w:sz w:val="28"/>
        </w:rPr>
        <w:t>№ 166</w:t>
      </w:r>
      <w:r>
        <w:rPr>
          <w:rFonts w:ascii="Times New Roman"/>
          <w:b w:val="false"/>
          <w:i w:val="false"/>
          <w:color w:val="000000"/>
          <w:sz w:val="28"/>
        </w:rPr>
        <w:t xml:space="preserve"> бұйрығымен бекітілген Кондоминиум объектісін басқаруға арналған жарналардың ең төмен мөлшерін есептеу әдістемесіне (Нормативтiк құқықтық актiлерді мемлекеттiк тіркеу тізілімiнде № 20284 болып тіркелген) сәйкес Алматы қаласының мәслихаты ШЕШТІ:</w:t>
      </w:r>
    </w:p>
    <w:bookmarkEnd w:id="0"/>
    <w:bookmarkStart w:name="z8" w:id="1"/>
    <w:p>
      <w:pPr>
        <w:spacing w:after="0"/>
        <w:ind w:left="0"/>
        <w:jc w:val="both"/>
      </w:pPr>
      <w:r>
        <w:rPr>
          <w:rFonts w:ascii="Times New Roman"/>
          <w:b w:val="false"/>
          <w:i w:val="false"/>
          <w:color w:val="000000"/>
          <w:sz w:val="28"/>
        </w:rPr>
        <w:t>
      1. Алматы қаласында 2026 жылға арналған кондоминиум объектісін басқаруға арналған жарналардың ең төмен мөлшері 2026 жылға бекітілген айлық есептік көрсеткіштің 0,016 еселенген мөлшерінде, яғни айына бір шаршы метр үшін 70 теңге мөлшерінде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