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c33b" w14:textId="2e6c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шешіміне өзгерістер мен толықтырулар енгізу туралы</w:t>
      </w:r>
    </w:p>
    <w:p>
      <w:pPr>
        <w:spacing w:after="0"/>
        <w:ind w:left="0"/>
        <w:jc w:val="both"/>
      </w:pPr>
      <w:r>
        <w:rPr>
          <w:rFonts w:ascii="Times New Roman"/>
          <w:b w:val="false"/>
          <w:i w:val="false"/>
          <w:color w:val="000000"/>
          <w:sz w:val="28"/>
        </w:rPr>
        <w:t>VIII сайланған Алматы қаласы мәслихатының кезектi XLVI сессиясының 2026 жылғы 10 маусымдағы № 310 шешiмi</w:t>
      </w:r>
    </w:p>
    <w:p>
      <w:pPr>
        <w:spacing w:after="0"/>
        <w:ind w:left="0"/>
        <w:jc w:val="both"/>
      </w:pPr>
      <w:bookmarkStart w:name="z7" w:id="0"/>
      <w:r>
        <w:rPr>
          <w:rFonts w:ascii="Times New Roman"/>
          <w:b w:val="false"/>
          <w:i w:val="false"/>
          <w:color w:val="000000"/>
          <w:sz w:val="28"/>
        </w:rPr>
        <w:t xml:space="preserve">
      Алматы қаласының мәслихаты ШЕШТІ: </w:t>
      </w:r>
    </w:p>
    <w:bookmarkEnd w:id="0"/>
    <w:bookmarkStart w:name="z8" w:id="1"/>
    <w:p>
      <w:pPr>
        <w:spacing w:after="0"/>
        <w:ind w:left="0"/>
        <w:jc w:val="both"/>
      </w:pPr>
      <w:r>
        <w:rPr>
          <w:rFonts w:ascii="Times New Roman"/>
          <w:b w:val="false"/>
          <w:i w:val="false"/>
          <w:color w:val="000000"/>
          <w:sz w:val="28"/>
        </w:rPr>
        <w:t xml:space="preserve">
      1.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w:t>
      </w:r>
      <w:r>
        <w:rPr>
          <w:rFonts w:ascii="Times New Roman"/>
          <w:b w:val="false"/>
          <w:i w:val="false"/>
          <w:color w:val="000000"/>
          <w:sz w:val="28"/>
        </w:rPr>
        <w:t>№ 497</w:t>
      </w:r>
      <w:r>
        <w:rPr>
          <w:rFonts w:ascii="Times New Roman"/>
          <w:b w:val="false"/>
          <w:i w:val="false"/>
          <w:color w:val="000000"/>
          <w:sz w:val="28"/>
        </w:rPr>
        <w:t xml:space="preserve"> шешіміне (Нормативтік құқықтық актілерді мемлекеттік тіркеу тізілімінде № 1656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қосымшасында: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1"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"Залалсыздандырылған нутриэн стандарты"</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"Нутриэн Энергия"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"Нутриэн Стандарт"</w:t>
            </w:r>
          </w:p>
          <w:p>
            <w:pPr>
              <w:spacing w:after="20"/>
              <w:ind w:left="20"/>
              <w:jc w:val="both"/>
            </w:pPr>
            <w:r>
              <w:rPr>
                <w:rFonts w:ascii="Times New Roman"/>
                <w:b w:val="false"/>
                <w:i w:val="false"/>
                <w:color w:val="000000"/>
                <w:sz w:val="20"/>
              </w:rPr>
              <w:t>
"Ресурс Юниор" "Педиашур, Здоровейка"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5"/>
    <w:p>
      <w:pPr>
        <w:spacing w:after="0"/>
        <w:ind w:left="0"/>
        <w:jc w:val="both"/>
      </w:pPr>
      <w:r>
        <w:rPr>
          <w:rFonts w:ascii="Times New Roman"/>
          <w:b w:val="false"/>
          <w:i w:val="false"/>
          <w:color w:val="000000"/>
          <w:sz w:val="28"/>
        </w:rPr>
        <w:t>
      1-бөлімді мынадай мазмұндағы 78), 79) реттік нөмірлі жолдармен толықтырылсын:</w:t>
      </w:r>
    </w:p>
    <w:bookmarkEnd w:id="5"/>
    <w:bookmarkStart w:name="z1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миелобластық лейкоз, Созылмалы лимфолейкоз, Миелодиспластикалық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9"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