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6168" w14:textId="a396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әкімінің аппараты" коммуналдық мемлекеттік мекемесін қайта ұйымдастырудың кейбір мәселелері туралы" 2019 жылғы 4 ақпандағы № 1/89 қаулысына толықтырулар енгізу туралы</w:t>
      </w:r>
    </w:p>
    <w:p>
      <w:pPr>
        <w:spacing w:after="0"/>
        <w:ind w:left="0"/>
        <w:jc w:val="both"/>
      </w:pPr>
      <w:r>
        <w:rPr>
          <w:rFonts w:ascii="Times New Roman"/>
          <w:b w:val="false"/>
          <w:i w:val="false"/>
          <w:color w:val="000000"/>
          <w:sz w:val="28"/>
        </w:rPr>
        <w:t>Алматы қаласы әкімдігінің 2026 жылғы 9 қаңтардағы № 1/76 қаулысы</w:t>
      </w:r>
    </w:p>
    <w:p>
      <w:pPr>
        <w:spacing w:after="0"/>
        <w:ind w:left="0"/>
        <w:jc w:val="both"/>
      </w:pPr>
      <w:bookmarkStart w:name="z7" w:id="0"/>
      <w:r>
        <w:rPr>
          <w:rFonts w:ascii="Times New Roman"/>
          <w:b w:val="false"/>
          <w:i w:val="false"/>
          <w:color w:val="000000"/>
          <w:sz w:val="28"/>
        </w:rPr>
        <w:t>
      Алматы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қаласы әкімдігінің "Алматы қаласы әкімінің аппараты" коммуналдық мемлекеттік мекемесін қайта ұйымдастырудың кейбір мәселелері туралы" 2019 жылғы 4 ақпандағы </w:t>
      </w:r>
      <w:r>
        <w:rPr>
          <w:rFonts w:ascii="Times New Roman"/>
          <w:b w:val="false"/>
          <w:i w:val="false"/>
          <w:color w:val="000000"/>
          <w:sz w:val="28"/>
        </w:rPr>
        <w:t>№ 1/89</w:t>
      </w:r>
      <w:r>
        <w:rPr>
          <w:rFonts w:ascii="Times New Roman"/>
          <w:b w:val="false"/>
          <w:i w:val="false"/>
          <w:color w:val="000000"/>
          <w:sz w:val="28"/>
        </w:rPr>
        <w:t xml:space="preserve"> қаулысына келесі толықтырулар енгізілсін:</w:t>
      </w:r>
    </w:p>
    <w:bookmarkEnd w:id="1"/>
    <w:bookmarkStart w:name="z9" w:id="2"/>
    <w:p>
      <w:pPr>
        <w:spacing w:after="0"/>
        <w:ind w:left="0"/>
        <w:jc w:val="both"/>
      </w:pPr>
      <w:r>
        <w:rPr>
          <w:rFonts w:ascii="Times New Roman"/>
          <w:b w:val="false"/>
          <w:i w:val="false"/>
          <w:color w:val="000000"/>
          <w:sz w:val="28"/>
        </w:rPr>
        <w:t>
      "Алматы қаласы әкімінің аппараты" коммуналдық мемлекеттік мекемесі туралы ережедегі: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келесі мазмұндағы 26-1), 26-2), 26-3) тармақшалармен толықтырылсын:</w:t>
      </w:r>
    </w:p>
    <w:bookmarkStart w:name="z11" w:id="3"/>
    <w:p>
      <w:pPr>
        <w:spacing w:after="0"/>
        <w:ind w:left="0"/>
        <w:jc w:val="both"/>
      </w:pPr>
      <w:r>
        <w:rPr>
          <w:rFonts w:ascii="Times New Roman"/>
          <w:b w:val="false"/>
          <w:i w:val="false"/>
          <w:color w:val="000000"/>
          <w:sz w:val="28"/>
        </w:rPr>
        <w:t>
      "26-1) Сыбайлас жемқорлыққа қарсы іс-қимыл мәселелері жөніндегі Алматы қалалық комиссиясының, Алматы қаласы әкімдігі жанындағы терроризмге қарсы комиссияның, нашақорлық пен есірткі қылмысына қарсы іс- қимылға бағытталған мемлекеттік органдардың қызметін үйлестіру жөніндегі ведомствоаралық штабтың, Алматы қаласы әкімдігі жанындағы құқық бұзушылықтардың алдын алу жөніндегі ведомствоаралық комиссияның, Қоғамдық тәртіпті қорғауға қатысатын азаматтарды көтермелеу жөніндегі комиссияның, дағдарыс жағдайының қаупі мен туындауы кезінде қоғамдық қауіпсіздікті қамтамасыз ету жөніндегі мемлекеттік органдардың қызметін үйлестіру жөніндегі өңірлік жедел штабтың қызметін қамтамасыз ету, терроризмге қарсы күрес жөніндегі Алматы қалалық жедел штабтың жұмысына жәрдемдесу;</w:t>
      </w:r>
    </w:p>
    <w:bookmarkEnd w:id="3"/>
    <w:bookmarkStart w:name="z12" w:id="4"/>
    <w:p>
      <w:pPr>
        <w:spacing w:after="0"/>
        <w:ind w:left="0"/>
        <w:jc w:val="both"/>
      </w:pPr>
      <w:r>
        <w:rPr>
          <w:rFonts w:ascii="Times New Roman"/>
          <w:b w:val="false"/>
          <w:i w:val="false"/>
          <w:color w:val="000000"/>
          <w:sz w:val="28"/>
        </w:rPr>
        <w:t>
      26-2) терроризмге қарсы комиссия арқылы терроризм мен экстремизмнің алдын алу, сондай-ақ Алматы қаласының аумағында террористік көріністердің салдарын барынша азайту және (немесе) жою жөніндегі қызметті ұйымдастыру және үйлестіру;</w:t>
      </w:r>
    </w:p>
    <w:bookmarkEnd w:id="4"/>
    <w:bookmarkStart w:name="z13" w:id="5"/>
    <w:p>
      <w:pPr>
        <w:spacing w:after="0"/>
        <w:ind w:left="0"/>
        <w:jc w:val="both"/>
      </w:pPr>
      <w:r>
        <w:rPr>
          <w:rFonts w:ascii="Times New Roman"/>
          <w:b w:val="false"/>
          <w:i w:val="false"/>
          <w:color w:val="000000"/>
          <w:sz w:val="28"/>
        </w:rPr>
        <w:t>
      26-3) жергілікті бюджеттен қаржыландырылатын атқарушы органдардан және қоғамдық қауіпсіздікті қамтамасыз ету, қылмысқа қарсы күрес, құқық бұзушылықтардың алдын алу, сыбайлас жемқорлыққа, экстремизм мен терроризмге қарсы іс-қимыл мәселелері жөніндегі басқа да уәкілетті мемлекеттік органдардан келіп түсетін ақпаратты және өзге де материалдарды талдау;".</w:t>
      </w:r>
    </w:p>
    <w:bookmarkEnd w:id="5"/>
    <w:bookmarkStart w:name="z14" w:id="6"/>
    <w:p>
      <w:pPr>
        <w:spacing w:after="0"/>
        <w:ind w:left="0"/>
        <w:jc w:val="both"/>
      </w:pPr>
      <w:r>
        <w:rPr>
          <w:rFonts w:ascii="Times New Roman"/>
          <w:b w:val="false"/>
          <w:i w:val="false"/>
          <w:color w:val="000000"/>
          <w:sz w:val="28"/>
        </w:rPr>
        <w:t>
      2. "Алматы қаласы әкімінің аппараты" коммуналдық мемлекеттік мекемесі Қазақстан Республикасы заңнамасымен белгіленген тәртіпте:</w:t>
      </w:r>
    </w:p>
    <w:bookmarkEnd w:id="6"/>
    <w:bookmarkStart w:name="z15" w:id="7"/>
    <w:p>
      <w:pPr>
        <w:spacing w:after="0"/>
        <w:ind w:left="0"/>
        <w:jc w:val="both"/>
      </w:pPr>
      <w:r>
        <w:rPr>
          <w:rFonts w:ascii="Times New Roman"/>
          <w:b w:val="false"/>
          <w:i w:val="false"/>
          <w:color w:val="000000"/>
          <w:sz w:val="28"/>
        </w:rPr>
        <w:t>
      1) құрылтай құжатына енгізілген өзгерістер туралы Алматы қаласының әділет органдарына хабарлауды;</w:t>
      </w:r>
    </w:p>
    <w:bookmarkEnd w:id="7"/>
    <w:bookmarkStart w:name="z16" w:id="8"/>
    <w:p>
      <w:pPr>
        <w:spacing w:after="0"/>
        <w:ind w:left="0"/>
        <w:jc w:val="both"/>
      </w:pPr>
      <w:r>
        <w:rPr>
          <w:rFonts w:ascii="Times New Roman"/>
          <w:b w:val="false"/>
          <w:i w:val="false"/>
          <w:color w:val="000000"/>
          <w:sz w:val="28"/>
        </w:rPr>
        <w:t>
      2)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8"/>
    <w:bookmarkStart w:name="z17" w:id="9"/>
    <w:p>
      <w:pPr>
        <w:spacing w:after="0"/>
        <w:ind w:left="0"/>
        <w:jc w:val="both"/>
      </w:pPr>
      <w:r>
        <w:rPr>
          <w:rFonts w:ascii="Times New Roman"/>
          <w:b w:val="false"/>
          <w:i w:val="false"/>
          <w:color w:val="000000"/>
          <w:sz w:val="28"/>
        </w:rPr>
        <w:t>
      3. Осы қаулының орындалуын бақылау Алматы қаласы әкімі аппаратының басшысына жүктелсін.</w:t>
      </w:r>
    </w:p>
    <w:bookmarkEnd w:id="9"/>
    <w:bookmarkStart w:name="z18" w:id="10"/>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