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8915" w14:textId="a948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Павлодар облысы Ақсу қаласы әкімдігінің 2026 жылғы 21 қаңтардағы № 28/2 қаулысы</w:t>
      </w:r>
    </w:p>
    <w:p>
      <w:pPr>
        <w:spacing w:after="0"/>
        <w:ind w:left="0"/>
        <w:jc w:val="both"/>
      </w:pPr>
      <w:bookmarkStart w:name="z5"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"Арнаулы әлеуметтік қызметтерге тарифтерді қалыптастырудың қағидалары мен әдістемесін бекіту туралы"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32987 болып тіркелген) сәйкес, қала әкімдігі ҚАУЛЫ ЕТЕДІ:</w:t>
      </w:r>
    </w:p>
    <w:bookmarkEnd w:id="0"/>
    <w:bookmarkStart w:name="z6" w:id="1"/>
    <w:p>
      <w:pPr>
        <w:spacing w:after="0"/>
        <w:ind w:left="0"/>
        <w:jc w:val="both"/>
      </w:pPr>
      <w:r>
        <w:rPr>
          <w:rFonts w:ascii="Times New Roman"/>
          <w:b w:val="false"/>
          <w:i w:val="false"/>
          <w:color w:val="000000"/>
          <w:sz w:val="28"/>
        </w:rPr>
        <w:t xml:space="preserve">
      1. Арнаулы әлеуметтік қызметтер көрсету тарифтері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"Ақсу қаласының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Ақсу қаласы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қала әкімінің орынбасары Р.А. Негмановаға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Арнаулы әлеуметтік қызметтер көрсетуге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Күніне бір қызмет алушыға арналған тариф,</w:t>
            </w:r>
          </w:p>
          <w:p>
            <w:pPr>
              <w:spacing w:after="20"/>
              <w:ind w:left="20"/>
              <w:jc w:val="both"/>
            </w:pPr>
          </w:p>
          <w:p>
            <w:pPr>
              <w:spacing w:after="20"/>
              <w:ind w:left="20"/>
              <w:jc w:val="both"/>
            </w:pPr>
            <w:r>
              <w:rPr>
                <w:rFonts w:ascii="Times New Roman"/>
                <w:b/>
                <w:i w:val="false"/>
                <w:color w:val="000000"/>
                <w:sz w:val="20"/>
              </w:rPr>
              <w:t>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стационарлық жағдайда арнаулы әлеуметтік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жағдайында арнаулы әлеуметтік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белгілі</w:t>
            </w:r>
            <w:r>
              <w:rPr>
                <w:rFonts w:ascii="Times New Roman"/>
                <w:b w:val="false"/>
                <w:i w:val="false"/>
                <w:color w:val="000000"/>
                <w:sz w:val="20"/>
              </w:rPr>
              <w:t xml:space="preserve"> </w:t>
            </w:r>
            <w:r>
              <w:rPr>
                <w:rFonts w:ascii="Times New Roman"/>
                <w:b w:val="false"/>
                <w:i/>
                <w:color w:val="000000"/>
                <w:sz w:val="20"/>
              </w:rPr>
              <w:t>бір</w:t>
            </w:r>
            <w:r>
              <w:rPr>
                <w:rFonts w:ascii="Times New Roman"/>
                <w:b w:val="false"/>
                <w:i w:val="false"/>
                <w:color w:val="000000"/>
                <w:sz w:val="20"/>
              </w:rPr>
              <w:t xml:space="preserve"> </w:t>
            </w:r>
            <w:r>
              <w:rPr>
                <w:rFonts w:ascii="Times New Roman"/>
                <w:b w:val="false"/>
                <w:i/>
                <w:color w:val="000000"/>
                <w:sz w:val="20"/>
              </w:rPr>
              <w:t>тұрғылықты</w:t>
            </w:r>
            <w:r>
              <w:rPr>
                <w:rFonts w:ascii="Times New Roman"/>
                <w:b w:val="false"/>
                <w:i w:val="false"/>
                <w:color w:val="000000"/>
                <w:sz w:val="20"/>
              </w:rPr>
              <w:t xml:space="preserve"> </w:t>
            </w:r>
            <w:r>
              <w:rPr>
                <w:rFonts w:ascii="Times New Roman"/>
                <w:b w:val="false"/>
                <w:i/>
                <w:color w:val="000000"/>
                <w:sz w:val="20"/>
              </w:rPr>
              <w:t>жері</w:t>
            </w:r>
            <w:r>
              <w:rPr>
                <w:rFonts w:ascii="Times New Roman"/>
                <w:b w:val="false"/>
                <w:i w:val="false"/>
                <w:color w:val="000000"/>
                <w:sz w:val="20"/>
              </w:rPr>
              <w:t xml:space="preserve"> </w:t>
            </w:r>
            <w:r>
              <w:rPr>
                <w:rFonts w:ascii="Times New Roman"/>
                <w:b w:val="false"/>
                <w:i/>
                <w:color w:val="000000"/>
                <w:sz w:val="20"/>
              </w:rPr>
              <w:t>жоқ</w:t>
            </w:r>
            <w:r>
              <w:rPr>
                <w:rFonts w:ascii="Times New Roman"/>
                <w:b w:val="false"/>
                <w:i w:val="false"/>
                <w:color w:val="000000"/>
                <w:sz w:val="20"/>
              </w:rPr>
              <w:t xml:space="preserve"> </w:t>
            </w:r>
            <w:r>
              <w:rPr>
                <w:rFonts w:ascii="Times New Roman"/>
                <w:b w:val="false"/>
                <w:i/>
                <w:color w:val="000000"/>
                <w:sz w:val="20"/>
              </w:rPr>
              <w:t>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тұрмыстық</w:t>
            </w:r>
            <w:r>
              <w:rPr>
                <w:rFonts w:ascii="Times New Roman"/>
                <w:b w:val="false"/>
                <w:i w:val="false"/>
                <w:color w:val="000000"/>
                <w:sz w:val="20"/>
              </w:rPr>
              <w:t xml:space="preserve"> </w:t>
            </w:r>
            <w:r>
              <w:rPr>
                <w:rFonts w:ascii="Times New Roman"/>
                <w:b w:val="false"/>
                <w:i/>
                <w:color w:val="000000"/>
                <w:sz w:val="20"/>
              </w:rPr>
              <w:t>зорлық-зомбылық</w:t>
            </w:r>
            <w:r>
              <w:rPr>
                <w:rFonts w:ascii="Times New Roman"/>
                <w:b w:val="false"/>
                <w:i w:val="false"/>
                <w:color w:val="000000"/>
                <w:sz w:val="20"/>
              </w:rPr>
              <w:t xml:space="preserve"> </w:t>
            </w:r>
            <w:r>
              <w:rPr>
                <w:rFonts w:ascii="Times New Roman"/>
                <w:b w:val="false"/>
                <w:i/>
                <w:color w:val="000000"/>
                <w:sz w:val="20"/>
              </w:rPr>
              <w:t>құрбандарына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арнаулы әлеуметтік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секторда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w:t>
            </w:r>
            <w:r>
              <w:rPr>
                <w:rFonts w:ascii="Times New Roman"/>
                <w:b w:val="false"/>
                <w:i w:val="false"/>
                <w:color w:val="000000"/>
                <w:sz w:val="20"/>
              </w:rPr>
              <w:t xml:space="preserve"> </w:t>
            </w:r>
            <w:r>
              <w:rPr>
                <w:rFonts w:ascii="Times New Roman"/>
                <w:b w:val="false"/>
                <w:i/>
                <w:color w:val="000000"/>
                <w:sz w:val="20"/>
              </w:rPr>
              <w:t>емес</w:t>
            </w:r>
            <w:r>
              <w:rPr>
                <w:rFonts w:ascii="Times New Roman"/>
                <w:b w:val="false"/>
                <w:i w:val="false"/>
                <w:color w:val="000000"/>
                <w:sz w:val="20"/>
              </w:rPr>
              <w:t xml:space="preserve"> </w:t>
            </w:r>
            <w:r>
              <w:rPr>
                <w:rFonts w:ascii="Times New Roman"/>
                <w:b w:val="false"/>
                <w:i/>
                <w:color w:val="000000"/>
                <w:sz w:val="20"/>
              </w:rPr>
              <w:t>секторда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