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a037" w14:textId="338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2022 жылғы 02 маусымдағы "Павлодар қаласы сәулет және қала құрылысы" мемлекеттік мекемесі туралы Ережені бекіту туралы" № 915/2 қаулысына толықтырулар енгізу туралы</w:t>
      </w:r>
    </w:p>
    <w:p>
      <w:pPr>
        <w:spacing w:after="0"/>
        <w:ind w:left="0"/>
        <w:jc w:val="both"/>
      </w:pPr>
      <w:r>
        <w:rPr>
          <w:rFonts w:ascii="Times New Roman"/>
          <w:b w:val="false"/>
          <w:i w:val="false"/>
          <w:color w:val="000000"/>
          <w:sz w:val="28"/>
        </w:rPr>
        <w:t>Павлодар облысы Павлодар қаласы әкімдігінің 2026 жылғы 30 наурыздағы № 581/1 қаулысы</w:t>
      </w:r>
    </w:p>
    <w:p>
      <w:pPr>
        <w:spacing w:after="0"/>
        <w:ind w:left="0"/>
        <w:jc w:val="both"/>
      </w:pPr>
      <w:bookmarkStart w:name="z5" w:id="0"/>
      <w:r>
        <w:rPr>
          <w:rFonts w:ascii="Times New Roman"/>
          <w:b w:val="false"/>
          <w:i w:val="false"/>
          <w:color w:val="000000"/>
          <w:sz w:val="28"/>
        </w:rPr>
        <w:t>
      Павлодар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қаласы әкімдігінің 2022 жылғы 02 маусымдағы "Павлодар қаласы сәулет және қала құрылысы" мемлекеттік мекемесі туралы Ережені бекіту туралы" № 915/2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7" w:id="2"/>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тармақшалармен толықтырылсын:</w:t>
      </w:r>
    </w:p>
    <w:bookmarkStart w:name="z9" w:id="3"/>
    <w:p>
      <w:pPr>
        <w:spacing w:after="0"/>
        <w:ind w:left="0"/>
        <w:jc w:val="both"/>
      </w:pPr>
      <w:r>
        <w:rPr>
          <w:rFonts w:ascii="Times New Roman"/>
          <w:b w:val="false"/>
          <w:i w:val="false"/>
          <w:color w:val="000000"/>
          <w:sz w:val="28"/>
        </w:rPr>
        <w:t>
      "16) "Павлодар қаласы сәулет және қала құрылысы бөлімі" мемлекеттік мекемесі қарайтын құжаттарды құқықтық талдауға қатысады;</w:t>
      </w:r>
    </w:p>
    <w:bookmarkEnd w:id="3"/>
    <w:bookmarkStart w:name="z10" w:id="4"/>
    <w:p>
      <w:pPr>
        <w:spacing w:after="0"/>
        <w:ind w:left="0"/>
        <w:jc w:val="both"/>
      </w:pPr>
      <w:r>
        <w:rPr>
          <w:rFonts w:ascii="Times New Roman"/>
          <w:b w:val="false"/>
          <w:i w:val="false"/>
          <w:color w:val="000000"/>
          <w:sz w:val="28"/>
        </w:rPr>
        <w:t>
      17) қала құрылысы, жер және өзге де заңнамалық және құқықтық актілерге сәйкес Павлодар қаласының урбанистика жөніндегі кеңесіне енгізу үшін қажетті материалдарға заңдық талдау жүргізеді;</w:t>
      </w:r>
    </w:p>
    <w:bookmarkEnd w:id="4"/>
    <w:bookmarkStart w:name="z11" w:id="5"/>
    <w:p>
      <w:pPr>
        <w:spacing w:after="0"/>
        <w:ind w:left="0"/>
        <w:jc w:val="both"/>
      </w:pPr>
      <w:r>
        <w:rPr>
          <w:rFonts w:ascii="Times New Roman"/>
          <w:b w:val="false"/>
          <w:i w:val="false"/>
          <w:color w:val="000000"/>
          <w:sz w:val="28"/>
        </w:rPr>
        <w:t>
      18) жер және қала құрылысы мәселелері бойынша барлық сатыдағы сот органдарында "Павлодар қаласы сәулет және қала құрылысы бөлімі" мемлекеттік мекемесінің мүдделерін білдіреді;</w:t>
      </w:r>
    </w:p>
    <w:bookmarkEnd w:id="5"/>
    <w:bookmarkStart w:name="z12" w:id="6"/>
    <w:p>
      <w:pPr>
        <w:spacing w:after="0"/>
        <w:ind w:left="0"/>
        <w:jc w:val="both"/>
      </w:pPr>
      <w:r>
        <w:rPr>
          <w:rFonts w:ascii="Times New Roman"/>
          <w:b w:val="false"/>
          <w:i w:val="false"/>
          <w:color w:val="000000"/>
          <w:sz w:val="28"/>
        </w:rPr>
        <w:t>
      19) "Павлодар қаласы сәулет және қала құрылысы бөлімі" мемлекеттік мекемесінің құрылымдық бөлімшелері үшін "Павлодар қаласы сәулет және қала құрылысы бөлімі" мемлекеттік мекемесіне жүктелген мемлекеттік қызметтер көрсету мәселелері бойынша құқықтық жаппай оқыту жүргізеді.".</w:t>
      </w:r>
    </w:p>
    <w:bookmarkEnd w:id="6"/>
    <w:bookmarkStart w:name="z13" w:id="7"/>
    <w:p>
      <w:pPr>
        <w:spacing w:after="0"/>
        <w:ind w:left="0"/>
        <w:jc w:val="both"/>
      </w:pPr>
      <w:r>
        <w:rPr>
          <w:rFonts w:ascii="Times New Roman"/>
          <w:b w:val="false"/>
          <w:i w:val="false"/>
          <w:color w:val="000000"/>
          <w:sz w:val="28"/>
        </w:rPr>
        <w:t>
      2. "Павлодар қаласы сәулет және қала құрылысы бөлімі" мемлекеттік мекемесі заңнамада белгіленген тәртіппен:</w:t>
      </w:r>
    </w:p>
    <w:bookmarkEnd w:id="7"/>
    <w:bookmarkStart w:name="z14" w:id="8"/>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осы қаулыны Павлодар қаласы әкімдігінің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End w:id="10"/>
    <w:bookmarkStart w:name="z17" w:id="11"/>
    <w:p>
      <w:pPr>
        <w:spacing w:after="0"/>
        <w:ind w:left="0"/>
        <w:jc w:val="both"/>
      </w:pPr>
      <w:r>
        <w:rPr>
          <w:rFonts w:ascii="Times New Roman"/>
          <w:b w:val="false"/>
          <w:i w:val="false"/>
          <w:color w:val="000000"/>
          <w:sz w:val="28"/>
        </w:rPr>
        <w:t>
      3. Осы қаулының орындалуын бақылау қала әкімінің орынбасары А. Д. Амановқа жүктелсін.</w:t>
      </w:r>
    </w:p>
    <w:bookmarkEnd w:id="11"/>
    <w:bookmarkStart w:name="z18" w:id="1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