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a69f" w14:textId="a43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2025 жылғы 8 желтоқсандағы "2026-2028 жылдарға арналған облыстық бюджет туралы" № 229/26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2026 жылғы 24 ақпандағы № 248/28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Павлодар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Павлодар облыстық мәслихатының 2025 жылғы 8 желтоқсандағы "2026-2028 жылдарға арналған облыстық бюджет туралы" № 229/26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bookmarkStart w:name="z10" w:id="3"/>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506045016 мың теңге, соның ішінде:</w:t>
      </w:r>
    </w:p>
    <w:bookmarkEnd w:id="4"/>
    <w:bookmarkStart w:name="z12" w:id="5"/>
    <w:p>
      <w:pPr>
        <w:spacing w:after="0"/>
        <w:ind w:left="0"/>
        <w:jc w:val="both"/>
      </w:pPr>
      <w:r>
        <w:rPr>
          <w:rFonts w:ascii="Times New Roman"/>
          <w:b w:val="false"/>
          <w:i w:val="false"/>
          <w:color w:val="000000"/>
          <w:sz w:val="28"/>
        </w:rPr>
        <w:t xml:space="preserve">
      салықтық түсімдер – 78742753 мың теңге; </w:t>
      </w:r>
    </w:p>
    <w:bookmarkEnd w:id="5"/>
    <w:bookmarkStart w:name="z13" w:id="6"/>
    <w:p>
      <w:pPr>
        <w:spacing w:after="0"/>
        <w:ind w:left="0"/>
        <w:jc w:val="both"/>
      </w:pPr>
      <w:r>
        <w:rPr>
          <w:rFonts w:ascii="Times New Roman"/>
          <w:b w:val="false"/>
          <w:i w:val="false"/>
          <w:color w:val="000000"/>
          <w:sz w:val="28"/>
        </w:rPr>
        <w:t>
      салықтық емес түсімдер – 5393763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нөлге тең;</w:t>
      </w:r>
    </w:p>
    <w:bookmarkEnd w:id="7"/>
    <w:bookmarkStart w:name="z15" w:id="8"/>
    <w:p>
      <w:pPr>
        <w:spacing w:after="0"/>
        <w:ind w:left="0"/>
        <w:jc w:val="both"/>
      </w:pPr>
      <w:r>
        <w:rPr>
          <w:rFonts w:ascii="Times New Roman"/>
          <w:b w:val="false"/>
          <w:i w:val="false"/>
          <w:color w:val="000000"/>
          <w:sz w:val="28"/>
        </w:rPr>
        <w:t>
      арнайы түсімдер – 16741139 мың теңге;</w:t>
      </w:r>
    </w:p>
    <w:bookmarkEnd w:id="8"/>
    <w:bookmarkStart w:name="z16" w:id="9"/>
    <w:p>
      <w:pPr>
        <w:spacing w:after="0"/>
        <w:ind w:left="0"/>
        <w:jc w:val="both"/>
      </w:pPr>
      <w:r>
        <w:rPr>
          <w:rFonts w:ascii="Times New Roman"/>
          <w:b w:val="false"/>
          <w:i w:val="false"/>
          <w:color w:val="000000"/>
          <w:sz w:val="28"/>
        </w:rPr>
        <w:t>
      трансферттер түсімі – 405167361 мың теңге;</w:t>
      </w:r>
    </w:p>
    <w:bookmarkEnd w:id="9"/>
    <w:bookmarkStart w:name="z17" w:id="10"/>
    <w:p>
      <w:pPr>
        <w:spacing w:after="0"/>
        <w:ind w:left="0"/>
        <w:jc w:val="both"/>
      </w:pPr>
      <w:r>
        <w:rPr>
          <w:rFonts w:ascii="Times New Roman"/>
          <w:b w:val="false"/>
          <w:i w:val="false"/>
          <w:color w:val="000000"/>
          <w:sz w:val="28"/>
        </w:rPr>
        <w:t xml:space="preserve">
      2) шығындар – 504946271 мың теңге; </w:t>
      </w:r>
    </w:p>
    <w:bookmarkEnd w:id="10"/>
    <w:bookmarkStart w:name="z18" w:id="11"/>
    <w:p>
      <w:pPr>
        <w:spacing w:after="0"/>
        <w:ind w:left="0"/>
        <w:jc w:val="both"/>
      </w:pPr>
      <w:r>
        <w:rPr>
          <w:rFonts w:ascii="Times New Roman"/>
          <w:b w:val="false"/>
          <w:i w:val="false"/>
          <w:color w:val="000000"/>
          <w:sz w:val="28"/>
        </w:rPr>
        <w:t>
      3) таза бюджеттік кредиттеу – 562109 мың теңге, соның ішінде:</w:t>
      </w:r>
    </w:p>
    <w:bookmarkEnd w:id="11"/>
    <w:bookmarkStart w:name="z19" w:id="12"/>
    <w:p>
      <w:pPr>
        <w:spacing w:after="0"/>
        <w:ind w:left="0"/>
        <w:jc w:val="both"/>
      </w:pPr>
      <w:r>
        <w:rPr>
          <w:rFonts w:ascii="Times New Roman"/>
          <w:b w:val="false"/>
          <w:i w:val="false"/>
          <w:color w:val="000000"/>
          <w:sz w:val="28"/>
        </w:rPr>
        <w:t>
      бюджеттік кредиттер – 20791643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 20229534 мың теңге;</w:t>
      </w:r>
    </w:p>
    <w:bookmarkEnd w:id="13"/>
    <w:bookmarkStart w:name="z21" w:id="14"/>
    <w:p>
      <w:pPr>
        <w:spacing w:after="0"/>
        <w:ind w:left="0"/>
        <w:jc w:val="both"/>
      </w:pPr>
      <w:r>
        <w:rPr>
          <w:rFonts w:ascii="Times New Roman"/>
          <w:b w:val="false"/>
          <w:i w:val="false"/>
          <w:color w:val="000000"/>
          <w:sz w:val="28"/>
        </w:rPr>
        <w:t>
      4) қаржы активтерімен операциялар бойынша сальдо – 1062569 мың теңге, соның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1062569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bookmarkEnd w:id="16"/>
    <w:bookmarkStart w:name="z24" w:id="17"/>
    <w:p>
      <w:pPr>
        <w:spacing w:after="0"/>
        <w:ind w:left="0"/>
        <w:jc w:val="both"/>
      </w:pPr>
      <w:r>
        <w:rPr>
          <w:rFonts w:ascii="Times New Roman"/>
          <w:b w:val="false"/>
          <w:i w:val="false"/>
          <w:color w:val="000000"/>
          <w:sz w:val="28"/>
        </w:rPr>
        <w:t>
      5) бюджет тапшылығы (профициті) – -525933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525933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19"/>
    <w:bookmarkStart w:name="z27" w:id="20"/>
    <w:p>
      <w:pPr>
        <w:spacing w:after="0"/>
        <w:ind w:left="0"/>
        <w:jc w:val="both"/>
      </w:pPr>
      <w:r>
        <w:rPr>
          <w:rFonts w:ascii="Times New Roman"/>
          <w:b w:val="false"/>
          <w:i w:val="false"/>
          <w:color w:val="000000"/>
          <w:sz w:val="28"/>
        </w:rPr>
        <w:t>
      "9. 2026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20"/>
    <w:bookmarkStart w:name="z28" w:id="21"/>
    <w:p>
      <w:pPr>
        <w:spacing w:after="0"/>
        <w:ind w:left="0"/>
        <w:jc w:val="both"/>
      </w:pPr>
      <w:r>
        <w:rPr>
          <w:rFonts w:ascii="Times New Roman"/>
          <w:b w:val="false"/>
          <w:i w:val="false"/>
          <w:color w:val="000000"/>
          <w:sz w:val="28"/>
        </w:rPr>
        <w:t>
      400000 мың теңге – коммуналдық тұрғын үй қорының тұрғын үйін салуға және қайта жаңартуға;</w:t>
      </w:r>
    </w:p>
    <w:bookmarkEnd w:id="21"/>
    <w:bookmarkStart w:name="z29" w:id="22"/>
    <w:p>
      <w:pPr>
        <w:spacing w:after="0"/>
        <w:ind w:left="0"/>
        <w:jc w:val="both"/>
      </w:pPr>
      <w:r>
        <w:rPr>
          <w:rFonts w:ascii="Times New Roman"/>
          <w:b w:val="false"/>
          <w:i w:val="false"/>
          <w:color w:val="000000"/>
          <w:sz w:val="28"/>
        </w:rPr>
        <w:t>
      583446 мың теңге – инженерлік-коммуникациялық инфрақұрылымды дамытуға немесе жайластыруға;</w:t>
      </w:r>
    </w:p>
    <w:bookmarkEnd w:id="22"/>
    <w:bookmarkStart w:name="z30" w:id="23"/>
    <w:p>
      <w:pPr>
        <w:spacing w:after="0"/>
        <w:ind w:left="0"/>
        <w:jc w:val="both"/>
      </w:pPr>
      <w:r>
        <w:rPr>
          <w:rFonts w:ascii="Times New Roman"/>
          <w:b w:val="false"/>
          <w:i w:val="false"/>
          <w:color w:val="000000"/>
          <w:sz w:val="28"/>
        </w:rPr>
        <w:t>
      2766383 мың теңге – кәсіпкерлік субъектілерін мемлекеттік қолдау шаралары шеңберінде индустриялық инфрақұрылымды дамытуға;</w:t>
      </w:r>
    </w:p>
    <w:bookmarkEnd w:id="23"/>
    <w:bookmarkStart w:name="z31" w:id="24"/>
    <w:p>
      <w:pPr>
        <w:spacing w:after="0"/>
        <w:ind w:left="0"/>
        <w:jc w:val="both"/>
      </w:pPr>
      <w:r>
        <w:rPr>
          <w:rFonts w:ascii="Times New Roman"/>
          <w:b w:val="false"/>
          <w:i w:val="false"/>
          <w:color w:val="000000"/>
          <w:sz w:val="28"/>
        </w:rPr>
        <w:t>
      166651 мың теңге – спорт объектілерін дамытуға;</w:t>
      </w:r>
    </w:p>
    <w:bookmarkEnd w:id="24"/>
    <w:bookmarkStart w:name="z32" w:id="25"/>
    <w:p>
      <w:pPr>
        <w:spacing w:after="0"/>
        <w:ind w:left="0"/>
        <w:jc w:val="both"/>
      </w:pPr>
      <w:r>
        <w:rPr>
          <w:rFonts w:ascii="Times New Roman"/>
          <w:b w:val="false"/>
          <w:i w:val="false"/>
          <w:color w:val="000000"/>
          <w:sz w:val="28"/>
        </w:rPr>
        <w:t>
      1481169 мың теңге – "Ауыл – Ел бесігі" жобасы шеңберінде ауылдық елді мекендерде әлеуметтік және инженерлік инфрақұрылымды дамыту;</w:t>
      </w:r>
    </w:p>
    <w:bookmarkEnd w:id="25"/>
    <w:bookmarkStart w:name="z33" w:id="26"/>
    <w:p>
      <w:pPr>
        <w:spacing w:after="0"/>
        <w:ind w:left="0"/>
        <w:jc w:val="both"/>
      </w:pPr>
      <w:r>
        <w:rPr>
          <w:rFonts w:ascii="Times New Roman"/>
          <w:b w:val="false"/>
          <w:i w:val="false"/>
          <w:color w:val="000000"/>
          <w:sz w:val="28"/>
        </w:rPr>
        <w:t>
      8889218 мың теңге – қалаларда сумен жабдықтау және су бұру жүйесін дамытуға;</w:t>
      </w:r>
    </w:p>
    <w:bookmarkEnd w:id="26"/>
    <w:bookmarkStart w:name="z34" w:id="27"/>
    <w:p>
      <w:pPr>
        <w:spacing w:after="0"/>
        <w:ind w:left="0"/>
        <w:jc w:val="both"/>
      </w:pPr>
      <w:r>
        <w:rPr>
          <w:rFonts w:ascii="Times New Roman"/>
          <w:b w:val="false"/>
          <w:i w:val="false"/>
          <w:color w:val="000000"/>
          <w:sz w:val="28"/>
        </w:rPr>
        <w:t>
      1172134 мың теңге – ауылдық елді мекендерде сумен жабдықтау жүйесін дамытуға;</w:t>
      </w:r>
    </w:p>
    <w:bookmarkEnd w:id="27"/>
    <w:bookmarkStart w:name="z35" w:id="28"/>
    <w:p>
      <w:pPr>
        <w:spacing w:after="0"/>
        <w:ind w:left="0"/>
        <w:jc w:val="both"/>
      </w:pPr>
      <w:r>
        <w:rPr>
          <w:rFonts w:ascii="Times New Roman"/>
          <w:b w:val="false"/>
          <w:i w:val="false"/>
          <w:color w:val="000000"/>
          <w:sz w:val="28"/>
        </w:rPr>
        <w:t>
      5936675 мың теңге – жылу энергетикалық жүйені дамытуға;</w:t>
      </w:r>
    </w:p>
    <w:bookmarkEnd w:id="28"/>
    <w:bookmarkStart w:name="z36" w:id="29"/>
    <w:p>
      <w:pPr>
        <w:spacing w:after="0"/>
        <w:ind w:left="0"/>
        <w:jc w:val="both"/>
      </w:pPr>
      <w:r>
        <w:rPr>
          <w:rFonts w:ascii="Times New Roman"/>
          <w:b w:val="false"/>
          <w:i w:val="false"/>
          <w:color w:val="000000"/>
          <w:sz w:val="28"/>
        </w:rPr>
        <w:t>
      5675187 мың теңге – коммуналдық шаруашылықты дамытуға;</w:t>
      </w:r>
    </w:p>
    <w:bookmarkEnd w:id="29"/>
    <w:bookmarkStart w:name="z37" w:id="30"/>
    <w:p>
      <w:pPr>
        <w:spacing w:after="0"/>
        <w:ind w:left="0"/>
        <w:jc w:val="both"/>
      </w:pPr>
      <w:r>
        <w:rPr>
          <w:rFonts w:ascii="Times New Roman"/>
          <w:b w:val="false"/>
          <w:i w:val="false"/>
          <w:color w:val="000000"/>
          <w:sz w:val="28"/>
        </w:rPr>
        <w:t>
      4298958 мың теңге – қалаларды және елді мекендерді абаттандыруды дамытуға;</w:t>
      </w:r>
    </w:p>
    <w:bookmarkEnd w:id="30"/>
    <w:bookmarkStart w:name="z38" w:id="31"/>
    <w:p>
      <w:pPr>
        <w:spacing w:after="0"/>
        <w:ind w:left="0"/>
        <w:jc w:val="both"/>
      </w:pPr>
      <w:r>
        <w:rPr>
          <w:rFonts w:ascii="Times New Roman"/>
          <w:b w:val="false"/>
          <w:i w:val="false"/>
          <w:color w:val="000000"/>
          <w:sz w:val="28"/>
        </w:rPr>
        <w:t>
      1385112 мың теңге – моноқалаларда бюджеттік инвестициялық жобаларды іске асыруға;</w:t>
      </w:r>
    </w:p>
    <w:bookmarkEnd w:id="31"/>
    <w:bookmarkStart w:name="z39" w:id="32"/>
    <w:p>
      <w:pPr>
        <w:spacing w:after="0"/>
        <w:ind w:left="0"/>
        <w:jc w:val="both"/>
      </w:pPr>
      <w:r>
        <w:rPr>
          <w:rFonts w:ascii="Times New Roman"/>
          <w:b w:val="false"/>
          <w:i w:val="false"/>
          <w:color w:val="000000"/>
          <w:sz w:val="28"/>
        </w:rPr>
        <w:t>
      151005 мың теңге – көлік инфрақұрылымын дамытуға.";</w:t>
      </w:r>
    </w:p>
    <w:bookmarkEnd w:id="32"/>
    <w:bookmarkStart w:name="z40" w:id="3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33"/>
    <w:bookmarkStart w:name="z41" w:id="34"/>
    <w:p>
      <w:pPr>
        <w:spacing w:after="0"/>
        <w:ind w:left="0"/>
        <w:jc w:val="both"/>
      </w:pPr>
      <w:r>
        <w:rPr>
          <w:rFonts w:ascii="Times New Roman"/>
          <w:b w:val="false"/>
          <w:i w:val="false"/>
          <w:color w:val="000000"/>
          <w:sz w:val="28"/>
        </w:rPr>
        <w:t>
      "11.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34"/>
    <w:bookmarkStart w:name="z42" w:id="35"/>
    <w:p>
      <w:pPr>
        <w:spacing w:after="0"/>
        <w:ind w:left="0"/>
        <w:jc w:val="both"/>
      </w:pPr>
      <w:r>
        <w:rPr>
          <w:rFonts w:ascii="Times New Roman"/>
          <w:b w:val="false"/>
          <w:i w:val="false"/>
          <w:color w:val="000000"/>
          <w:sz w:val="28"/>
        </w:rPr>
        <w:t>
      908250 мың теңге – мамандарды әлеуметтік қолдау шараларын іске асыру үшін;</w:t>
      </w:r>
    </w:p>
    <w:bookmarkEnd w:id="35"/>
    <w:bookmarkStart w:name="z43" w:id="36"/>
    <w:p>
      <w:pPr>
        <w:spacing w:after="0"/>
        <w:ind w:left="0"/>
        <w:jc w:val="both"/>
      </w:pPr>
      <w:r>
        <w:rPr>
          <w:rFonts w:ascii="Times New Roman"/>
          <w:b w:val="false"/>
          <w:i w:val="false"/>
          <w:color w:val="000000"/>
          <w:sz w:val="28"/>
        </w:rPr>
        <w:t>
      3726835 тысяч тенге – тұрғын үй салуға;</w:t>
      </w:r>
    </w:p>
    <w:bookmarkEnd w:id="36"/>
    <w:bookmarkStart w:name="z44" w:id="37"/>
    <w:p>
      <w:pPr>
        <w:spacing w:after="0"/>
        <w:ind w:left="0"/>
        <w:jc w:val="both"/>
      </w:pPr>
      <w:r>
        <w:rPr>
          <w:rFonts w:ascii="Times New Roman"/>
          <w:b w:val="false"/>
          <w:i w:val="false"/>
          <w:color w:val="000000"/>
          <w:sz w:val="28"/>
        </w:rPr>
        <w:t>
      5656558 тысяч тенге – жылу, сумен жабдықтау және су бұру жүйелерін реконструкция және құрылыс үшін.";</w:t>
      </w:r>
    </w:p>
    <w:bookmarkEnd w:id="37"/>
    <w:bookmarkStart w:name="z45" w:id="38"/>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6" w:id="39"/>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24 ақпандағы</w:t>
            </w:r>
            <w:r>
              <w:br/>
            </w:r>
            <w:r>
              <w:rPr>
                <w:rFonts w:ascii="Times New Roman"/>
                <w:b w:val="false"/>
                <w:i w:val="false"/>
                <w:color w:val="000000"/>
                <w:sz w:val="20"/>
              </w:rPr>
              <w:t>№ 248/28 шешiмiне</w:t>
            </w:r>
            <w:r>
              <w:br/>
            </w:r>
            <w:r>
              <w:rPr>
                <w:rFonts w:ascii="Times New Roman"/>
                <w:b w:val="false"/>
                <w:i w:val="false"/>
                <w:color w:val="000000"/>
                <w:sz w:val="20"/>
              </w:rPr>
              <w:t>қосымша</w:t>
            </w:r>
            <w:r>
              <w:br/>
            </w:r>
            <w:r>
              <w:rPr>
                <w:rFonts w:ascii="Times New Roman"/>
                <w:b w:val="false"/>
                <w:i w:val="false"/>
                <w:color w:val="000000"/>
                <w:sz w:val="20"/>
              </w:rPr>
              <w:t xml:space="preserve">Павлодар облыстық </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1-қосымша</w:t>
            </w:r>
          </w:p>
        </w:tc>
      </w:tr>
    </w:tbl>
    <w:bookmarkStart w:name="z49" w:id="40"/>
    <w:p>
      <w:pPr>
        <w:spacing w:after="0"/>
        <w:ind w:left="0"/>
        <w:jc w:val="left"/>
      </w:pPr>
      <w:r>
        <w:rPr>
          <w:rFonts w:ascii="Times New Roman"/>
          <w:b/>
          <w:i w:val="false"/>
          <w:color w:val="000000"/>
        </w:rPr>
        <w:t xml:space="preserve"> 2026 жылға арналған облыстық бюджет (өзгерістермен)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506 045 016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405 167 361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385 146 804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385 146 804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