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8036" w14:textId="0218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2026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Павлодар облысы әкімдігінің 2026 жылғы 24 ақпандағы № 51/1 қаулысы</w:t>
      </w:r>
    </w:p>
    <w:p>
      <w:pPr>
        <w:spacing w:after="0"/>
        <w:ind w:left="0"/>
        <w:jc w:val="both"/>
      </w:pPr>
      <w:bookmarkStart w:name="z5"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сәйкес Павлодар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Павлодар облысында 2026 жылға арналған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1"/>
    <w:bookmarkStart w:name="z7" w:id="2"/>
    <w:p>
      <w:pPr>
        <w:spacing w:after="0"/>
        <w:ind w:left="0"/>
        <w:jc w:val="both"/>
      </w:pPr>
      <w:r>
        <w:rPr>
          <w:rFonts w:ascii="Times New Roman"/>
          <w:b w:val="false"/>
          <w:i w:val="false"/>
          <w:color w:val="000000"/>
          <w:sz w:val="28"/>
        </w:rPr>
        <w:t xml:space="preserve">
      Павлодар облысында 2026 жылға арналған мектепке дейінгі тәрбие мен оқытуға арналған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3"/>
    <w:bookmarkStart w:name="z9" w:id="4"/>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2026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2026 жылғы "___"___________</w:t>
            </w:r>
            <w:r>
              <w:br/>
            </w:r>
            <w:r>
              <w:rPr>
                <w:rFonts w:ascii="Times New Roman"/>
                <w:b w:val="false"/>
                <w:i w:val="false"/>
                <w:color w:val="000000"/>
                <w:sz w:val="20"/>
              </w:rPr>
              <w:t>№ _____ қаулысына</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Павлодар облысында 2026 жылға арналған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Мектепке дейінгі тәрбие мен оқыту ұйымдарының атауы</w:t>
            </w:r>
          </w:p>
          <w:bookmarkEnd w:id="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9 сағаттық болу режимі бар</w:t>
            </w:r>
          </w:p>
          <w:bookmarkEnd w:id="10"/>
          <w:p>
            <w:pPr>
              <w:spacing w:after="20"/>
              <w:ind w:left="20"/>
              <w:jc w:val="both"/>
            </w:pPr>
            <w:r>
              <w:rPr>
                <w:rFonts w:ascii="Times New Roman"/>
                <w:b w:val="false"/>
                <w:i w:val="false"/>
                <w:color w:val="000000"/>
                <w:sz w:val="20"/>
              </w:rPr>
              <w:t>
топтардағы мектепке дейінгі тәрбие мен оқыту ұйымдары тәрбиеленушілерінің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10,5 сағаттық болу режимі бар</w:t>
            </w:r>
          </w:p>
          <w:bookmarkEnd w:id="11"/>
          <w:p>
            <w:pPr>
              <w:spacing w:after="20"/>
              <w:ind w:left="20"/>
              <w:jc w:val="both"/>
            </w:pPr>
            <w:r>
              <w:rPr>
                <w:rFonts w:ascii="Times New Roman"/>
                <w:b w:val="false"/>
                <w:i w:val="false"/>
                <w:color w:val="000000"/>
                <w:sz w:val="20"/>
              </w:rPr>
              <w:t>
топтардағы мектепке дейінгі тәрбие мен оқыту ұйымдары тәрбиеленушілерінің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9 сағаттық болу режимі бар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топтардағы құннан айтарлықтай ерекшеленуі тиіс бір тәрбиеленушіге бір айда жұмсалатын шығыстардың орташа құны, теңге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10,5 сағаттық болу режимі бар</w:t>
            </w:r>
          </w:p>
          <w:bookmarkEnd w:id="13"/>
          <w:p>
            <w:pPr>
              <w:spacing w:after="20"/>
              <w:ind w:left="20"/>
              <w:jc w:val="both"/>
            </w:pPr>
            <w:r>
              <w:rPr>
                <w:rFonts w:ascii="Times New Roman"/>
                <w:b w:val="false"/>
                <w:i w:val="false"/>
                <w:color w:val="000000"/>
                <w:sz w:val="20"/>
              </w:rPr>
              <w:t>
топтардағы құннан айтарлықтай ерекшеленуі тиіс бір тәрбиеленушіге бір айда жұмсалатын шығыстардың орташа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"Асыл бөбек"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кентінің № 14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114</w:t>
            </w:r>
          </w:p>
          <w:bookmarkEnd w:id="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"Балдырған"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"Чайка"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"Рашат А"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Ақтоғай ауданы білім беру бөлімінің "Ақ 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"Күншуақ"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"Қызғалдақ"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"Болашақ"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Баянауыл ауданы білім беру бөлімінің "Баянауыл ауылының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Баянауыл ауданы білім беру бөлімінің "Майқайың кенті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Железин ауданы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Железин ауданы білім беру бөлімінің "Светлячок"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"Ертіс ауылының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"Жұлдыз"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"Ақбота"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"Қарлығаш"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"Кемеңгер ауылының "Аяла"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"Новочерноярка ауылының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"Розовка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"Набережное ауылының "Балбөбек"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"Еркежан" Заря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"Ямышев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"Мичурин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"Чернорецк ауылының "Ақ 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"Талбесік"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"Балдырған"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Павлодар облысының білім беру басқармасы, </w:t>
            </w:r>
          </w:p>
          <w:bookmarkEnd w:id="15"/>
          <w:p>
            <w:pPr>
              <w:spacing w:after="20"/>
              <w:ind w:left="20"/>
              <w:jc w:val="both"/>
            </w:pPr>
            <w:r>
              <w:rPr>
                <w:rFonts w:ascii="Times New Roman"/>
                <w:b w:val="false"/>
                <w:i w:val="false"/>
                <w:color w:val="000000"/>
                <w:sz w:val="20"/>
              </w:rPr>
              <w:t>
Тереңкөл ауданы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"Ақбота"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Шарбақты ауданы білім беру бөлімінің "Балдәурен"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 сәбилер бақшасы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3 санаториялық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6 көптiлдiлiктi дамыту орталығы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9 бала бақша-гимназиясы"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"Шідерті поселкесінің № 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13 арнайы бала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15 сәбилер бақшасы эстетикалық 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"Солнечный поселкесінің № 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"Дене шынықтыру-сауықтыру үлгісіндегі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20 көптiлдiлiктi дамыту орталығы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21 ресурстық орталық"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23 мектепке дейінгі гимназия"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"Қаржас"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"Сәби City"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"Ясина 2021"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 сәбилер бақшасы – Мектепке дейінгі экоцентр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 № 10 сәбилер бақшасы – "ZamanStar" білім беру-дамыту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14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"Ленин кентінің № 15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"Кенжекөл ауылының № 20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22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26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27 сәбилер бақшасы – 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 № 29 сәбилер бақшасы – Мерей" білім беру-дамыту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"Ленин кентінің № 36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39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42 мектепке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"Мойылды ауылының № 47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48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49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52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57 сәбилер бақшасы – Көптілде тәрбиелеу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82 арнайы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Павлодар қаласы білім беру бөлімінің "Павлодар қаласының № 86 сәбилер бақшасы "Baby Land" дене шынықтыру-сауықтыру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96 сәбилер бақшасы – "Радуга" үйлесімді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ауылының № 117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120 сәбилер бақшасы – Этномәдени тәрбие беру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122 мектепте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126 сәбилер бақшасы - Эстетикалық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"Лингва"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"СОЛНЫШКО" жеке меншік сәбилер бақшасы" мекемесі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"Игілік" балаларды сауықтыру-дамыту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"Инара" Балаларды дамыту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"Baby Star KZ"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"NIMAT PV"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"Заман–Альянс" жауапкершілігі шектеулі серіктестігінің "ZerekBala" білім беру орталығы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"Өсу нүктесі" балалар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"Теремок-PV"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2026 жылғы "___"___________</w:t>
            </w:r>
            <w:r>
              <w:br/>
            </w:r>
            <w:r>
              <w:rPr>
                <w:rFonts w:ascii="Times New Roman"/>
                <w:b w:val="false"/>
                <w:i w:val="false"/>
                <w:color w:val="000000"/>
                <w:sz w:val="20"/>
              </w:rPr>
              <w:t>№ _____ қаулысына</w:t>
            </w:r>
            <w:r>
              <w:br/>
            </w:r>
            <w:r>
              <w:rPr>
                <w:rFonts w:ascii="Times New Roman"/>
                <w:b w:val="false"/>
                <w:i w:val="false"/>
                <w:color w:val="000000"/>
                <w:sz w:val="20"/>
              </w:rPr>
              <w:t>2-қосымша</w:t>
            </w:r>
          </w:p>
        </w:tc>
      </w:tr>
    </w:tbl>
    <w:bookmarkStart w:name="z25" w:id="16"/>
    <w:p>
      <w:pPr>
        <w:spacing w:after="0"/>
        <w:ind w:left="0"/>
        <w:jc w:val="left"/>
      </w:pPr>
      <w:r>
        <w:rPr>
          <w:rFonts w:ascii="Times New Roman"/>
          <w:b/>
          <w:i w:val="false"/>
          <w:color w:val="000000"/>
        </w:rPr>
        <w:t xml:space="preserve"> Павлодар облысында 2026 жылға арналған мектепке дейінгі тәрбие мен оқытуға ата-ана төлемақысының мөлшері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Облыстың қалалары мен аудандары</w:t>
            </w:r>
          </w:p>
          <w:bookmarkEnd w:id="17"/>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ата-аналар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бақшасы және балабақша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мектепке дейінгі шағын орталық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мектепке дейінгі шағын орталық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Жеке меншік мектепке дейінгі ұйымдар (0-ден 3 жасқа дейін/ 3-тен</w:t>
            </w:r>
          </w:p>
          <w:bookmarkEnd w:id="18"/>
          <w:p>
            <w:pPr>
              <w:spacing w:after="20"/>
              <w:ind w:left="20"/>
              <w:jc w:val="both"/>
            </w:pPr>
            <w:r>
              <w:rPr>
                <w:rFonts w:ascii="Times New Roman"/>
                <w:b w:val="false"/>
                <w:i w:val="false"/>
                <w:color w:val="000000"/>
                <w:sz w:val="20"/>
              </w:rPr>
              <w:t>
6 жасқа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