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122de" w14:textId="12122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Ақпараттық құралдар тізбесін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 шілдедегі № 98 бұйрығы</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85-бабы 2-тармағының </w:t>
      </w:r>
      <w:r>
        <w:rPr>
          <w:rFonts w:ascii="Times New Roman"/>
          <w:b w:val="false"/>
          <w:i w:val="false"/>
          <w:color w:val="000000"/>
          <w:sz w:val="28"/>
        </w:rPr>
        <w:t>13-1)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ақпараттық құралдар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Ұлттық экономика министрлігінің Кәсіпкерлікті дамыту саясаты департаменті осы бұйрыққа қол қойылған күннен бастап бес жұмыс күні ішінде Қазақстан Республикасының заңнамасында белгіленген тәртіппен Қазақстан Республикасының нормативтік құқықтық актілерінің эталондық бақылау банкіне енгізуді және Қазақстан Республикасы Ұлттық экономика министрлігінің интернет-ресурсында орналастыруды қамтамасыз етсін. </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 шілдедегі</w:t>
            </w:r>
            <w:r>
              <w:br/>
            </w:r>
            <w:r>
              <w:rPr>
                <w:rFonts w:ascii="Times New Roman"/>
                <w:b w:val="false"/>
                <w:i w:val="false"/>
                <w:color w:val="000000"/>
                <w:sz w:val="20"/>
              </w:rPr>
              <w:t>№ 98 Бұйрыққа қосымша</w:t>
            </w:r>
          </w:p>
        </w:tc>
      </w:tr>
    </w:tbl>
    <w:bookmarkStart w:name="z7" w:id="5"/>
    <w:p>
      <w:pPr>
        <w:spacing w:after="0"/>
        <w:ind w:left="0"/>
        <w:jc w:val="left"/>
      </w:pPr>
      <w:r>
        <w:rPr>
          <w:rFonts w:ascii="Times New Roman"/>
          <w:b/>
          <w:i w:val="false"/>
          <w:color w:val="000000"/>
        </w:rPr>
        <w:t xml:space="preserve"> Ақпараттық құралдар тізбесі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құралдың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құралдарды ұсынатын кәсіпкерлік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немесе ақпараттық құралдарды алатын өзге де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құралды ұсыну мерзімділігі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Квоталау субъектілері үшін парниктік газдарды түгендеу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Квоталау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бірліктерінің саудасы жүйесінің операторы атынан "Жасыл даму" АҚ (Мемлекеттік көміртегі кадастры)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15 сәуірге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Әкімшілендіру субъектілері үшін парниктік газдарды түгендеу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Әкімшілендіру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"Жасыл даму" АҚ атынан көміртегі бірліктерінің саудасы жүйесінің операторы (Мемлекеттік көміртегі кадастры)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15 сәуірге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экологиялық бақылау нәтижелері бойынша есеп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және II санаттағы объектілердің операторлары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деректерді өтеусіз негізде жинауға арналған нысанды ұсыну мерзімі: тоқсан сайын есепті тоқсаннан кейінгі екінші айдың бірінші күніне дейін, жыл сайын теңіздегі өндірістік мониторинг бойынша есепті кезеңнен кейінгі үшінші айдың бірінші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есеп беру графигі: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шығарындыларды мониторингтеу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төгінділерді мониторингтеу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мониторингтеу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жердің ластану деңгейін мониторингтеу бойынша есеп тоқсан сайын есепті тоқсаннан кейінгі 10 жұмыс күні ішінде тапсырылады;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мониторинг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аймағының шекарасындағы әсерді мониторингтеу (атмосфералық ауа, су ресурстары, топырақ жамылғысы)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полигондарындағы газды мониторингтеу бойынша есеп тоқсан сайын есепті тоқсаннан кейігі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теңізінің қазақстандық секторында мұнай операцияларын жүргізу кезінде өндірістік экологиялық мониторинг шеңберінде кезеңдік есептерді ұсыну кестесі;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экологиялық мониторинг бойынша тоқсандық және жылдық есептер тоқсан аяқталғаннан кейін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 мониторингтеу бойынша тоқсандық және жылдық есептер есепті кезең аяқталғаннан кейін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әсерді мониторингтеу бойынша жылдық есептерді табиғатты пайдаланушы есепті кезең аяқталғаннан кейінгі 2 ай ішінде ұсынады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 паспорты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операторлары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пайда болған кезден бастап 3 ай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түгендеу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операторлары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1 қаңтардан 1 наурызға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Республиканың асыл тұқымдық орталықтарындағы асыл тұқымды тұқымдық жануарлардың саны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орталықтар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бесінші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Республиканың асыл тұқымдық орталықтарындағы асыл тұқымды тұқымдық жануарларды бағалау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орталықтар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күнтізбелік жылғы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тұқымдық жануарлардың ұрық мөлшері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ұрықтары мен эмбриондарын сату бойынша асыл тұқымдық орталықтар, дистрибьютерлік орталықтар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бесінші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ірі қара мал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қой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қарақөл қой тұқымының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ешкі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ірі қара мал тұқымдарының тізілімі</w:t>
            </w:r>
          </w:p>
          <w:p>
            <w:pPr>
              <w:spacing w:after="20"/>
              <w:ind w:left="20"/>
              <w:jc w:val="both"/>
            </w:pPr>
            <w:r>
              <w:rPr>
                <w:rFonts w:ascii="Times New Roman"/>
                <w:b w:val="false"/>
                <w:i w:val="false"/>
                <w:color w:val="000000"/>
                <w:sz w:val="20"/>
              </w:rPr>
              <w:t>
Асыл тұқымды жануарлардың қой тұқымдарының тізілімі</w:t>
            </w:r>
          </w:p>
          <w:p>
            <w:pPr>
              <w:spacing w:after="20"/>
              <w:ind w:left="20"/>
              <w:jc w:val="both"/>
            </w:pPr>
            <w:r>
              <w:rPr>
                <w:rFonts w:ascii="Times New Roman"/>
                <w:b w:val="false"/>
                <w:i w:val="false"/>
                <w:color w:val="000000"/>
                <w:sz w:val="20"/>
              </w:rPr>
              <w:t xml:space="preserve">
Асыл тұқымды қарақөл тұқымды қой тізілімі </w:t>
            </w:r>
          </w:p>
          <w:p>
            <w:pPr>
              <w:spacing w:after="20"/>
              <w:ind w:left="20"/>
              <w:jc w:val="both"/>
            </w:pPr>
            <w:r>
              <w:rPr>
                <w:rFonts w:ascii="Times New Roman"/>
                <w:b w:val="false"/>
                <w:i w:val="false"/>
                <w:color w:val="000000"/>
                <w:sz w:val="20"/>
              </w:rPr>
              <w:t>
Асыл тұқымды жануарлардың ешкі тұқымдарының тізілімі</w:t>
            </w:r>
          </w:p>
          <w:p>
            <w:pPr>
              <w:spacing w:after="20"/>
              <w:ind w:left="20"/>
              <w:jc w:val="both"/>
            </w:pPr>
            <w:r>
              <w:rPr>
                <w:rFonts w:ascii="Times New Roman"/>
                <w:b w:val="false"/>
                <w:i w:val="false"/>
                <w:color w:val="000000"/>
                <w:sz w:val="20"/>
              </w:rPr>
              <w:t>
Асыл тұқымды жануарлардың шошқа тұқымдарының тізілімі</w:t>
            </w:r>
          </w:p>
          <w:p>
            <w:pPr>
              <w:spacing w:after="20"/>
              <w:ind w:left="20"/>
              <w:jc w:val="both"/>
            </w:pPr>
            <w:r>
              <w:rPr>
                <w:rFonts w:ascii="Times New Roman"/>
                <w:b w:val="false"/>
                <w:i w:val="false"/>
                <w:color w:val="000000"/>
                <w:sz w:val="20"/>
              </w:rPr>
              <w:t>
Асыл тұқымды жануарлардың жылқы тұқымдарының тізілімі</w:t>
            </w:r>
          </w:p>
          <w:p>
            <w:pPr>
              <w:spacing w:after="20"/>
              <w:ind w:left="20"/>
              <w:jc w:val="both"/>
            </w:pPr>
            <w:r>
              <w:rPr>
                <w:rFonts w:ascii="Times New Roman"/>
                <w:b w:val="false"/>
                <w:i w:val="false"/>
                <w:color w:val="000000"/>
                <w:sz w:val="20"/>
              </w:rPr>
              <w:t>
Асыл тұқымды жануарлардың түйе тұқымдарының тізілімі</w:t>
            </w:r>
          </w:p>
          <w:p>
            <w:pPr>
              <w:spacing w:after="20"/>
              <w:ind w:left="20"/>
              <w:jc w:val="both"/>
            </w:pPr>
            <w:r>
              <w:rPr>
                <w:rFonts w:ascii="Times New Roman"/>
                <w:b w:val="false"/>
                <w:i w:val="false"/>
                <w:color w:val="000000"/>
                <w:sz w:val="20"/>
              </w:rPr>
              <w:t>
Асыл тұқымды құс тұқымдарының тізілімі</w:t>
            </w:r>
          </w:p>
          <w:p>
            <w:pPr>
              <w:spacing w:after="20"/>
              <w:ind w:left="20"/>
              <w:jc w:val="both"/>
            </w:pPr>
            <w:r>
              <w:rPr>
                <w:rFonts w:ascii="Times New Roman"/>
                <w:b w:val="false"/>
                <w:i w:val="false"/>
                <w:color w:val="000000"/>
                <w:sz w:val="20"/>
              </w:rPr>
              <w:t>
Асыл тұқымды түйеқұс тұқымдарының тізілімі</w:t>
            </w:r>
          </w:p>
          <w:p>
            <w:pPr>
              <w:spacing w:after="20"/>
              <w:ind w:left="20"/>
              <w:jc w:val="both"/>
            </w:pPr>
            <w:r>
              <w:rPr>
                <w:rFonts w:ascii="Times New Roman"/>
                <w:b w:val="false"/>
                <w:i w:val="false"/>
                <w:color w:val="000000"/>
                <w:sz w:val="20"/>
              </w:rPr>
              <w:t>
Асыл тұқымды маралдардың тізілімі</w:t>
            </w:r>
          </w:p>
          <w:p>
            <w:pPr>
              <w:spacing w:after="20"/>
              <w:ind w:left="20"/>
              <w:jc w:val="both"/>
            </w:pPr>
            <w:r>
              <w:rPr>
                <w:rFonts w:ascii="Times New Roman"/>
                <w:b w:val="false"/>
                <w:i w:val="false"/>
                <w:color w:val="000000"/>
                <w:sz w:val="20"/>
              </w:rPr>
              <w:t>
Асыл тұқымды теңбіл бұғылардың тізілімі</w:t>
            </w:r>
          </w:p>
          <w:p>
            <w:pPr>
              <w:spacing w:after="20"/>
              <w:ind w:left="20"/>
              <w:jc w:val="both"/>
            </w:pPr>
            <w:r>
              <w:rPr>
                <w:rFonts w:ascii="Times New Roman"/>
                <w:b w:val="false"/>
                <w:i w:val="false"/>
                <w:color w:val="000000"/>
                <w:sz w:val="20"/>
              </w:rPr>
              <w:t>
Асыл тұқымды бал аралардың тізілімі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жылқы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түйе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құс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түйеқұс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Пестицидтердің, биоагенттердің өндірісі және (немесе) өткізілуі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 (10 шілдеге дейін бір рет және 10 қаңтарға дейін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Пестицидтердің, биоагенттердің қозғалысы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 (10 шілдеге дейін бір рет және 10 қаңтарға дейін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Пестицидтердің, биоагенттердің сақталуы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(10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өңдеулерді жүргізуі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(наурыздан қыркүйекке дейін, әр айдың 10-күніне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және жарамсыз пестицидтерді және олардың ыдыстарын, сондай-ақ пайдаланған пестицидтердің ыдыстарын залалсыздандыру жөніндегі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(10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 қорлары жөніндегі мемлекеттік комиссияның жіктеуі бойынша қорлар бекітілген кезде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барлау жұмыстарының нәтижелері, минералды ресурстар және минералды қорлар туралы қазақстандық жария есептілік кодексінің стандарты бойынша жасалған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 қорлары жөніндегі мемлекеттік комиссияның жіктеуі бойынша бекітілген қорлар кезіндегі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барлау жұмыстарының нәтижелері, минералды ресурстар және минералды қорлар туралы қазақстандық жария есептілік кодексінің стандарты бойынша жасалған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жөніндегі лицензиялық міндеттемелердің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немесе кең таралған пайдалы қазбаларды өндіру жөніндегі лицензиялық міндеттемелердің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өндіру бойынша құзыретті орган, кең таралған пайдалы қазбаларды өндіру бойынша астананың, облыстың, республикалық маңызы бар қаланың ЖАО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немесе өндіру бойынша сатып алынған тауарлар, жұмыстар және көрсетілетін қызметтер және олардағы жергілікті қамту үлесі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 қатты пайдалы қазбаларды барлау немесе өндіру бойынша тікелей немесе жанама бақылайтын тұлғалардың және (немесе) ұйымдардың құрамы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Лицензиялық/келісімшарттық талаптар мен жұмыс бағдарламасы (қатты немесе кең таралған пайдалы қазбаларды барлау және (немесе) өндіру) міндеттемелерін орындау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 құзыретті орган кең таралған пайдалы қазбаларды барлау және (немесе) өндіру бойынша жер қойнауын зерделеу жөніндегі уәкілетті органға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Барлауға арналған үлгілік келісімшарт бойынша міндеттемелерді орындау туралы есеп (пайдалы қатты қазбаларды, жер асты сулары және емдік балшықтар)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қатты қазбалар, жер асты сулары және емдік балшықтар жөніндегі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зерттеу бойынша мерзімдік есеп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зерделеуге арналған лицензиясы бар жер қойнауын пайдаланушылар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(күнтізбелік жыл үшін есептер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емес күнтізбелік жыл үшін есептер нақты жер қойнауын пайдалану кезеңі үшін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 учаскесін пайдалану кезеңінің соңғы толық емес күнтізбелік жылы үшін есептер көрсетілген кезең аяқталғаннан кейін екі айдан кешіктірілмей ұсынылады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зерттеу бойынша түпкілікті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зерттеуге арналған лицензиясы бар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қолданылуы тоқтатылған күннен бастап үш айдан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және оның өмірлік циклі процестерінің қауіпсіздігі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химиялық өнімнің қауіпсіздігі саласындағы техникалық регламенттерінің және заңнамасының талаптарына сәйкес химиялық өнімнің және оның өмірлік циклы процестерінің анықталған сәйкессіздіктері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(өндіруші, жеткізуші, импорттаушы)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қауіпсіздігі саласындағы мемлекеттік реттеуді салалық бағыттылығына сәйкес жүзеге асыратын уәкілетті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өнімнің және оның өмірлік циклі процестерінің және техникалық регламенттердің сәйкессіздігін анықтау кезінде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қауіпсіздігі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(өндіруші, өнім беруші, импорттаушы)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қауіпсіздігі саласындағы мемлекеттік реттеуді салалық бағыттылығына сәйкес жүзеге асыратын уәкілетті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өнімдерінің айналымы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Мониторингті жүзеге асыру үшін қажетті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өндіруді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объектісінің орналасқан орны бойынша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өнімдерінің қалдығы және (немесе) айналымы туралы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өткізу (жіберу), оның ішінде импорт (бөлшек саудада өткізуді қоспағанда) бойынша операцияларды жүзеге асыратын жеке немесе заңды тұлға және (немесе) заңды тұлғаның құрылымдық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объектісінің орналасқан орны бойынша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өндірушілер декларация тапсырмайды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айналымы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және мұнай өнімдерінің қозғалысы жөніндегі тәуліктік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ақпараттық-талдау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(Астана уақыты бойынша күндізгі 04:00-ге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жөнелту жөніндегі тәуліктік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(Астана уақыты бойынша күндізгі 11:00-ге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 бойынша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тиеп-жөнелту жөніндегі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мұнай өнімдерінің қозғалысы туралы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ішкі нарыққа және экспортқа тиеп-жөнелту жөніндегі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атауын көрсете отырып, ауыл шаруашылығы өнімдерін өндірушілер үшін дизельдік отынды тиеп-жөнелту жөніндегі тәулік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атауын көрсете отырып, әлеуметтiк-өндiрiстiк объектілер және мекемелер үшiн мазутты жөнелту жөніндегі тәулік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Әуежайларға авиациялық отынды тиеп-жөнелту туралы тәулік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көтерме бағасы бойынша күнделікті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өнімдерінің импорты бойынша күн сайынғы ақпарат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және қалалар бөлінісінде бөлшек сауда бағасы жөніндегі күн сайынғы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Автожанармай құю станциялары бөлінісінде бөлшек бағалар бойынша күн сайынғы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түсуі және сақтауда болуы туралы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базаларының иелері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кешеннің жағдай-аналитикалық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өндірушінің мұнай өнімдері айналымының теңгерімі" мұнай өнімдерінің айналымы жөніндегі декларациясы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өндіруді жүзеге асыратын заңды тұлғалар, заңды тұлғаның құрылымдық бөлімшелері (филиалдары мен өкілдіктері)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базаларынан (резервуарларынан) мұнай өнімдерін көтерме сауда арқылы жеткізушінің және (немесе) бөлшек сауда арқылы өткізушінің мұнай өнімдері айналымының теңгерімі" мұнай өнімдерінің айналымы жөніндегі декларациясы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өндіруді жүзеге асыратын заңды тұлғалар, заңды тұлғаның құрылымдық бөлімшелері (филиалдары мен өкілдіктері)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базаларынан (резервуарларынан) мұнай өнімдерін көтерме саудада жеткізушінің және (немесе) бөлшек саудада өткізушінің құрылымдық бөлімшесінің мұнай өнімдері айналымының теңгерімі" мұнай өнімдерінің айналымы жөніндегі декларациясы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(филиалдар және өкілдіктер) құрылымдық бөлімшелерін қоспағанда, мұнай өнімдері базаларынан (резервуарларынан) мұнай өнімдерін көтерме саудада және (немесе) бөлшек саудада өткізуді жүзеге асыратын жеке кәсіпкерлер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"Автожанармай құю станцияларынан мұнай өнімдерін бөлшек сауда арқылы өткізушінің мұнай өнімдері айналымының теңгерімі" мұнай өнімдерінің айналымы жөніндегі декларациясы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Автожанармай құю станцияларынан мұнай өнімдерін бөлшек сауда арқылы өткізуді жүзеге асыратын жеке кәсіпкерлер және заңды тұлғалар, заңды тұлғаның құрылымдық бөлімшелері (филиалдары мен өкілдіктері)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және газбен жабдықтау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газды, оның ішінде Қазақстан Республикасының аумағында тұтыну үшін әкелінетін тауарлық газды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газды көтерме және (немесе) бөлшек саудада өткізуді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газды тасымалдау және сақтау көлемі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газ тарату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және газбен жабдықтау саласындағы ұлттық оператор ("ҚазТрансГаз"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сұйытылған мұнай газын және сұйытылған табиғи газды өндіру жөніндегі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сұйытылған мұнай газын және сұйытылған табиғи газды өндірудің алдағы бес жылға арналған болжамды көлемі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(жоспарланған кезең басталғанға дейін кемінде 3 ай бұрын)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сұйытылған мұнай газын өндіру көлемі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негіздерде басқа тұлғаларға тиесілі көмірсутек шикізатынан сұйытылған мұнай газын өндіру көлемі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жоспары шеңберінде сұйытылған мұнай газын тиеп-жөнелту және (немесе)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жоспарынан тыс сұйытылған мұнай газын тиеп-жөнелту және (немесе) өткізу жөніндегі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жоспары шеңберінде сұйытылған мұнай газын тиеп-жөнелту және (немесе) өткізу жөніндегі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негіздерде өздеріне тиесілі көмірсутегі шикізатын өңдеу процесінде өндірілген сұйытылған мұнай газының меншік иелері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оның ішінде Қазақстан Республикасының аумағынан тыс жерлерде өндірілген және Қазақстан Республикасының аумағына тұтыну үшін әкелінген сұйытылған мұнай газын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көтерме және (немесе) бөлшек саудада өткізуді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Аумақтарында осындай өткізу жүзеге асырылатын </w:t>
            </w:r>
          </w:p>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табиғи газды, оның ішінде Қазақстан Республикасының аумағынан тыс жерлерде өндірілген және Қазақстан Республикасының аумағына тұтыну үшін әкелінген сұйытылған табиғи газды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табиғи газды көтерме саудада өткізуді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 алдағы уақытта Қазақстан Республикасының аумағынан тыс өткізу (экспорт немесе Қазақстан Республикасының кедендік аумағынан тыс өңдеу)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 болжалды өткізу күніне дейін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 Қазақстан Республикасының аумағынан тыс өткізу (экспорт немесе Қазақстан Республикасының кедендік аумағынан тыс өңдеу)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уран өнімін Қазақстан Республикасының аумағынан тыс өткізгеннен кейін (экспорт немесе Қазақстан Республикасының кедендік аумағынан тыс өңдеу) 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 алдағы уақытта Қазақстан Республикасының аумағына өткізу (импорт немесе Қазақстан Республикасының кедендік аумағында өңдеу)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болжалды өткізу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өнімінің Қазақстан Республикасының аумағына өткізілуі (импорт немесе Қазақстан Республикасының кедендік аумағында қайта өңдеу)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Қазақстан Республикасының аумағына өткізілгеннен кейін (импорт немесе Қазақстан Республикасының кедендік аумағында өңдеу)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 өткізілген уран өнімі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10-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өткізілген (алынған) уран өнімі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10-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аумағынан тыс болжамды өткізілуі (экспорты)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 болжамды өткізу (экспорты)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аумағына болжамды өткізілуі (импорты)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 болжамды өткізілуі (экспорты)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ядролық материалдардың болжамды өткізілуі (материалдардың теңгерім аймағынан әкету)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ядролық материалдың болжамды өткізілуі (материалдардың теңгерім аймағынан әкету)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 бойынша болжамды өткізілуі (материалдардың теңгерім аймағына алу)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материалдың Қазақстан Республикасының аумағы бойынша болжамды өткізілуі (материалдардың теңгерім аймағынан алу)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Қазақстан Республикасының аумағынан тыс өткізу (экспорт)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Қазақстан Республикасының аумағынан тыс өткізгеннен (экспорттан) кейін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Қазақстан Республикасының аумағы бойынша өткізу (материалдардың теңгерім аймағынан әкету)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Қазақстан Республикасының аумағында ядролық материалды өткізуден (материалдарды теңгерім аумағынан әкетуден) кейін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аумағына өткізу (импорты)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ядролық материалдың Қазақстан Республикасының аумағына орын ауыстыруынан (импортынан) кейін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 бойынша өткізу (материалдардың теңгерім аймағына алу)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ядролық материалдың Қазақстан Республикасының аумағында орын ауыстыруынан кейін күнтізбелік 5 күн ішінде (материалдардың теңгерім аймағына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түгендеу санының өзгеруі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ұсынылатын ай аяқталған соң күнтізбелік 10 күн ішінде айына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материалдың нақты қолда бар санының тізімі және материалдық-теңгерімдік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түгендеу жүргізуден кейін күнтізбелік 10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ЯРЭҚ ядролық және (немесе) радиациялық қауіпсіздіктің жай-күйін тексеру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жылдан кейінгі 1 ақпаннан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жағдайы туралы апта сайынғы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түгендеу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(есепті кезеңнен кейінгі жылғы 1 наурызға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жабдықты пайдаланумен байланысты, сондай-ақ орталықтандырылған жылумен жабдықтау жүйелеріндегі технологиялық бұзушылықтар мен жазатайым оқиғалар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және беруге қатысушылар, жылумен жабдықтау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операторға мемлекеттік энергетикалық қадағалау және бақылау жөніндегі уәкілетті орган немесе ЖАО (құзыреті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бұзушылық туындаған кезден бастап 15 минут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күнтізбелік жылы электр энергиясын өндіруге және өткізуге жұмсалатын шығындар бойынша, электр энергиясын өндіру және өткізу көлемдері бойынша есептер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пайдаланатын энергия өндіруші ұйымдарды қоспағанда, энергия өндіруші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(31 наурыздан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бұзушылықтар туралы есеп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және тасымалдауға қатысушылар, жылумен жабдықтау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энергетикалық қадағалау және бақылау жөніндегі уәкілетті орган немесе ЖАО (құзыреті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7-күніне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бұзушылықтар туралы жазбаша жедел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және тасымалдауға қатысушылар, жылумен жабдықтау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энергетикалық қадағалау және бақылау жөніндегі уәкілетті орган немесе ЖАО (құзыреті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 ішінде (технологиялық бұзушылық туындаған және өндірістегі жазатайым оқиғалар орын алған кезден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Жануарларды, </w:t>
            </w:r>
          </w:p>
          <w:p>
            <w:pPr>
              <w:spacing w:after="20"/>
              <w:ind w:left="20"/>
              <w:jc w:val="both"/>
            </w:pPr>
            <w:r>
              <w:rPr>
                <w:rFonts w:ascii="Times New Roman"/>
                <w:b w:val="false"/>
                <w:i w:val="false"/>
                <w:color w:val="000000"/>
                <w:sz w:val="20"/>
              </w:rPr>
              <w:t>
жануарлардан алынатын өнімдер мен шикізатты өндіруді, дайындауды (союды), сақтауды, өңдеуді және өткізуді жүзеге асыратын объектілердегі жануарлардан алынатын өнім мен шикізаттың ветеринариялық-санитариялық сараптамасы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объектілеріндегі (базарлардағы) жануарлардан алынатын өнімдер мен шикізаттың ветеринариялық-санитариялық сараптамасы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бойынша алынатын биологиялық препараттардың болуы және жұмсалуы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ветеринариялық биопрепараттарды өндіруі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Ветеринария саласында қызметті жүзеге асыратын ЖАО-ның бөлімшелері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препараттардың қолданылуы, жемшөп пен жемшөп қоспаларының пайдаланылуы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10-күнінен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қырылуы, бiрнеше жануардың бiр мезгiлде ауыруы туралы немесе олардың әдеттен тыс мiнез көрсетуі жағдайлары туралы хабарлау және ауру деп күдiк келтiрiлген кезде ветеринария саласындағы мамандар, мемлекеттiк ветеринариялық-санитариялық инспекторлар келгенге дейiн жануарларды оқшаулап ұстау жөнінде шаралар қабылдау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ЖАО-ның ветеринария саласындағы қызметті жүзеге асыратын бөлімшелері, ЖАО құрған мемлекеттiк ветеринариялық ұйымдарға, мемлекеттiк ветеринариялық-санитариялық бақылау және қадағалау органдарына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өлгені анықталған кезден бастап бір тәуліктен аспайтын мерзімде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сатып алынған жануарларды (жануарларды), алынған төлдерді, оны (оларды) сою және өткізу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қызметін жүзеге асыратын ЖАО-ның бөлімшелері, ЖАО құратын мемлекеттік ветеринариялық ұйымдар, мемлекеттік ветеринариялық-санитариялық бақылау және қадағалау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жерге келгеннен кейін 3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аурулары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10-күнінен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өнімдерінің айналымы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өнімінің айналымы жөніндегі декларацияны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өнімдерін өндіруді және олардың айналымын жүзеге асыратын жеке немесе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алкогольдік сусындар өндірісінде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(немесе) шарап материалының өндірісі және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өнімдерін өндіруді және олардың айналымын жүзеге асыратын жеке немесе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 өндіру және оның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өнімдерін өндіруді және олардың айналымын жүзеге асыратын жеке немесе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уланулар, айналадағыларға қауіп төндіретін психикалық және мінез-құлықтың бұзылу (аурулар) жағдайлары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жағдайлар туындаған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жағдайлардың медициналық-санитариялық салдарларының пайда болу қауіпі және (немесе) пайда болуы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жағдайлар туындаған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алған жарақаттар, жаралар, криминалдық түсіктер бойынша жүгінген адамдар туралы, айналадағыларға қауіп төндіретін аурулар жағдайлары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мән-жайлар туындаған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қауіпті жұқпалы аурулардың алдын алу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зерттеулердің алдын ала оң нәтижесін алу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зертхана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аумақтың бас мемлекеттік ветеринариялық-санитариялық инспекторы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мен темекі бұйымдарының барлық маркаларында, темекі бұйымдарының ингредиенттерінде никотин мен шайырлы заттардың барынша рұқсат етілген шекті құрамы бойынша зертханалық зерттеулердің нәтижелері туралы есептер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бұйымдарын өндіруші, импорттаушы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 ақпанға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он екі айда Қазақстан Республикасының аумағында шығарылған немесе шығаруға жоспарланған, сатылған немесе өзге де жолмен таратылғандарға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санитарлық-эпидемиологиялық саламаттылығы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және (немесе) созылмалы кәсіптік ауру және (немесе) улану туралы, оның ішінде жіті кәсіптік ауруға немесе улануға диагнозды нақтылау немесе жою жағдайында алдын ала диагноз қою туралы шұғыл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саламаттылық саласындағы ведомствоның уәкілетті органының аумақтық бөлімшелері Жұмыс берушіге зиянды өндірістік факторлармен байланыста науқастың соңғы жұмыс орнының мекенжайы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жіті кәсіптік ауруы немесе улануы жағдайында жиырма төрт сағат ішінде, ал созылмалы кәсіптік аурудың немесе уланудың алдын ала диагнозы қойылған жағдайда – 3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кәсіптік ауру немесе улану туралы хабарлама, оның ішінде созылмалы кәсіптік ауру немесе улану диагнозы нақтыланған немесе жоққа шығарылған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патология және сараптама саласында мамандандырылған медициналық көмек көрсететін мемлекеттік денсаулық сақтау ұйымы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саламаттылық саласындағы ведомствоның уәкілетті органының аумақтық бөлімшелері, зиянды және (немесе) қауіпті өндірістік факторлармен, оның ішінде осындай жұмыс берушімен еңбек қатынастары тоқтатылғаннан кейін науқастың соңғы жұмыс орны бойынша медициналық ұйым және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күнінен кешіктірмей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аурудың немесе уланудың диагнозы өзгерген немесе жойылған кезде жаңа шұғыл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патология және сараптама саласында мамандандырылған медициналық көмек көрсететін мемлекеттік денсаулық сақтау ұйымы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мекенжайы бойынша соңғы жұмыс орнынан аурудың зиянды өндірістік факторлары бойынша Санитариялық-эпидемиологиялық саламаттылық саласындағы ведомствоның уәкілетті органының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кәсіптік аурумен ауырған немесе уланған жағдайда 24 сағат ішінде, ал созылмалы кәсіптік ауру диагнозында – 7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флюорографиялық зерттеп қарау жоспарын орындау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Maнту сынамасын қою жоспарының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анықталған белсенді туберкулезбен ауыратын науқасты хабардар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қарсы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ЖРВИ, тұмау және олардың асқынулары (пневмония), сондай-ақ олардан болатын өлім-жітім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жылғы 1 қыркүйектен н 30 сәуірге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5-14, 15-29, 30-64, 65 және одан жоғары жас ерекшелік топтары және науқастарды зертханалық тексеру бойынша тұрғындардың ЖРВИ және ТТА себебі бойынша жүгінуі жөніндегі деректер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Ауруға шалдығу, профилактикалық медициналық қарап-тексеру, оқушыларды және тәрбиеленушілерді денсаулық жағдайы (денсаулық топтары), физикалық даму топтары, диспансерлік бақылау және жүргізілген сауықтыру бойынша бөлу жөніндегі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сауықтыру, тәрбиелеу және оқыту объектілерінің медицина қызметкерлері мен әкімшілігі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(сұрау салу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екпелермен қамту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жасөспірімдерге және ересектерге профилактикалық екпелерді жүргізетін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Астананың, </w:t>
            </w:r>
          </w:p>
          <w:p>
            <w:pPr>
              <w:spacing w:after="20"/>
              <w:ind w:left="20"/>
              <w:jc w:val="both"/>
            </w:pPr>
            <w:r>
              <w:rPr>
                <w:rFonts w:ascii="Times New Roman"/>
                <w:b w:val="false"/>
                <w:i w:val="false"/>
                <w:color w:val="000000"/>
                <w:sz w:val="20"/>
              </w:rPr>
              <w:t>
облыстардың және республикалық маңызы бар қаланың денсаулық сақтауды мемлекеттік басқарудың жергілікті органдары және халықтың санитариялық-эпидемиологиялық саламаттылығы саласындағы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және паразиттік аурулар, уланулар туралы шұғыл хабарлау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 медицина қызметкерлері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сағат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Оқшауланған жануарларды бақылау нәтижелері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 дәрігерлер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 адамның тұрғылықты жері бойынша зардап шеккен адамға екпе жасайтын ұйымдар және халықтың санитариялық-эпидемиологиялық саламаттылығы саласындағы уәкілетті орган ведомствосының аумақтық бөлімшесі, ЖАО-ның ветеринария бөлімшесі, ветеринария саласындағы уәкілетті орган ведомствосының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аяқталғаннан кейін күнтізбелік 2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Құтыру вирусын жұқтыру тәуекеліне ұшырағандар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 және ЖАО-ның ветеринариялық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балалар ұжымдарының жөнелтілу, келу теміржол станцияларында және жүру жолдарында анықталған науқастар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 бастығы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Вокзалдың медициналық пункті және халықтың санитариялық-эпидемиологиялық саламаттылығы саласындағы уәкілеттік орган ведомствосының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кезінде зақымданған тараның, шашылған немесе төгілген жүктің, қауіпті зат иісінің болуы анықталғаны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қабылдаушылар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кезінде авариялық жағдайдың туындауы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 жұмыс жүргізу орнынан тыс жұмыс жүргізу үшін ИСК шығару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 Иондаушы сәулелену көздері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мен радиоактивті қалдықтардың ұрлануын немесе жоғалуын анықтау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ИСК-пен жұмысты тоқтату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 партиясы паспорттарының көшірмесі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сәулеленуінің жеке дозалары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1-ДОЗА және № 2-ДОЗА нысаны бойынша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сынықтарының радиоактивті ластануының анықталуы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қызметпен айналысатын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гигиеналық нормативтерде белгіленген (жылына 5 мЗв) сәулеленуі артуының анықталуы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Сәулелену көздерін бір жеке немесе заңды тұлғадан басқа жеке немесе заңды тұлғаға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деңгейлерінен асатын дозалардың және халықтың сәулеленуінің дозаларының немесе квоталарының белгіленген шектерінің тіркелу жағдайлары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Эпидемиялық маңызы бар объектілерді өндірістік бақылау нәтижелері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 (халықтың санитариялық-эпидемиологиялық саламаттылығы саласындағы эпидемиялық маңызы бар объектілердің иелері)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Жартыжылдықта 1 рет (келесі айдың 5- күніне қарай нысан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Иммунизациядан кейінгі жағымсыз оқиғалар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жұмыскерлері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саламаттылық саласындағы ведомствоның уәкілетті органының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және жедел хабарлауға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аудит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саламаттылық саласындағы ведомствоның уәкілетті органының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 қаңтардың онына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Жарақаттар мен оқиғалар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объектілері бар ұйымдар және (немесе) олармен жұмыс істейтін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уәкілетті органның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алған авария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пайдалануды жүзеге асыратын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апаттық-құтқару қызметтері және объектіге қызмет көрсететін құрылымдар, өнеркәсіптік қауіпсіздік саласындағы уәкілетті органның аумақтық бөлімшесі, ЖАО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факторлардың туындауы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пайдалануды жүзеге асыратын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жағдайдың есепті аймағындағы халық және жұмыскерлер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объектілерді сәйкестендіру бойынша ақпарат беру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пайдаланатын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уәкілетті органның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объектілерді анықтағаннан кейін 15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құрылысындағы үлестік қатысу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(тұрғын ғимарат) құрылысының барысы мониторингінің нәтижелері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қадағалау функциясын жүзеге асыратын инжинирингтік қызметтер көрсетуге шарттар жасасқан Қазақстан Республикасының заңды тұлғалары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 екінші деңгейдегі банк немесе ЖАО (тұрғын үй құрылысына үлестік қатысуды ұйымдастыру тәсіліне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15-күніне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бақылау немесе әкімшілік есепке алу үшін қажетті мұнай тасымалдау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құбырдың меншік иесі немесе магистральдық құбырды иеленетін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 орган/ ведомстволық бағынысты ұйым (көмірсутектер саласындағы уәкілетті органның қарамағындағы және бірыңғай дерекқорды жүргізетін заңды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бақылау немесе әкімшілік есепке алу үшін қажетті мұнай тасымалдау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құбырдың иесі немесе магистральдық құбырды иеленетін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 орган/ ведомстволық бағыныстыы ұйым (көмірсутектер саласындағы уәкілетті органның қарамағындағы және бірыңғай дерекқорды жүргізетін заңды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бақылау немесе әкімшілік есепке алу үшін қажетті мұнай тасымалдау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құбырдың меншік иесі не магистральдық құбырды иеленетін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 орган/ ведомстволық бағыныстыы ұйым (көмірсутектер саласындағы уәкілетті органның қарамағындағы және бірыңғай дерекқорды жүргізетін заңды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жұмыс орындары (бос лауазымдар) пайда болған күннен бастап бес жұмыс күні ішінде еңбек шарттары мен еңбекақыны көрсете отырып, олардың болуы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жұмыс орындары пайда болған күннен бастап 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немесе "Еңбек биржасы" мемлекеттік интернет-ресурсы арқылы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делдалдығына жүгінген және кәсіптер (мамандықтар) бөлінісінде жұмысқа орналастырылған адамдар саны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жұмыспен қамту агенттігі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немесе "Еңбек биржасы" мемлекеттік интернет-ресурсы арқылы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қабылдау немесе қабылдаудан бас тарту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облыстық және республикалық маңызы бар қалалардың, ауданның халықты жұмыспен қамту орталықтары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 үшін жіберген күннен бастап бес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немесе "Еңбек биржасы" мемлекеттік интернет-ресурсы арқылы. Жолдамадағы тиісті белгі арқылы (жұмысқа қабылдаудан бас татқан жағдайда себебін көрсете отырып)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Көшіп келушілер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Қабылдайтын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Көшіп келушілердің келген күнінен бастап 3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тарифтік сметаның орындалуы туралы, бекітілген инвестициялық бағдарламаның орындалуы туралы электрондық нысанда басқа мемлекеттік органға немесе ЖАО-ға есептер – бекітілген инвестициялық бағдарламаның орындалуы туралы электрондық нысанда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 мамырдан кешіктірмей уәкілетті органға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субъектiсiнiң резервi, бос және қолда бар қуаттарының, қуаттарының, орналасқан жерiнiң және желiнiң өткiзу мүмкiндiгiнiң болуы туралы ақпарат Қазақстан Республикасының заңнамасына сәйкес мемлекеттік құпияларға және заңмен қорғалатын өзге де құпияға жататын мәліметтерді және "Табиғи монополиялар туралы" Заңның 5-бабының 1-тармағының  10), 11), 12) және 13) тармақшаларында көзделген реттеліп көрсетілетін қызметтерді қоспағанда, желілерді немесе реттеліп көрсетілетін қызметтерді көрсету кезінде пайдаланылатын өзге де мүлікті орналастыру схемалары.  Қазақстан Республикасының заңдарына сәйкес мемлекеттік құпияларға және заңмен қорғалатын басқа да құпияларға жататын мәліметтерді қоспағанда, бекітілген инвестициялық бағдарламаның орындалу барысы туралы ақпарат (фото, бейнежазбаларды қоса бере отырып, объектілердің орналасқан жері, орындау кезеңдері, инвестициялық бағдарлама іс-шараларының орындалу мерзімі мен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сметаның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 мамырдан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әлеуметтік аударымдар бойынша берешек өндіріп алынатын міндетті әлеуметтік сақтандыру жүйесіне қатысушылардың тізімі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кірістердің уәкілетті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қамтамасыз ету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және банкроттық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рәсімінің барысы туралы ағымдағы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саласындағы оңалту басқарушысы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кірістердің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рәсімінің барысы туралы ағымдағы ақпарат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саласындағы банкроттық басқарушы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кірістердің аумақтық органы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рәсімін жүргізу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болып табылатын ақпаратты қоспағанда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тіркеу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субъектісіне, филиалға (өкілдікке) жататын заңды тұлғаның орналасқан жерінің өзгеруі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филиал (өкілдік)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тіркеу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мен толықтырулар енгізілген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қатынастары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қызметіне байланысты жазатайым оқиға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Жәбірленушінің жақын туыстары және мүдделі мемлекеттік органдар: еңбек жөніндегі уәкілетті мемлекеттік органның аумақтық бөлімшелері, қауіпті өндірістік объектілерде орын алған жазатайым оқиғалар кезінде өнеркәсіптік қауіпсіздік саласындағы уәкілетті органның аумақтық бөлімшесі, кәсіби ауыру немесе улану туралы халықтың санитариялық-эпидемиологиялық саламаттылығы саласындағы мемлекеттік органның аумақтық бөлімшесі, жұмыскерді еңбек (қызметтік) міндеттемелерін орындау кезінде жазатайым жағдайлардан сақтандыру шарты жасалған сақтандыру ұйымы, жазатайым оқиға болған жердегі құқық қорғау органы, арнайы тергеп-тексерілуге тиіс жағдайларда өндірістік және ведомстволық бақылау және қадағалау жөніндегі уәкілетті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Трансферттік баға белгілеу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есептілік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Мәмілеге қатысушылар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қаржы жылынан кейінгі 12 айдан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Мәмілелер мониторингі бойынша есептілік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Мәмілеге қатысушылар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15 мамырдан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Еларалық есеп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топ мүшелері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қаржы жылынан кейінгі 12 айдан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есептілік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Бухгалтерлерді кәсіби сертификаттау жөніндегі аккредиттелген ұйым таныған және берген сертификаттар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Бухгалтерлерді кәсіби сертификаттау бойынша аккредиттелген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 беру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емтихандар өткізілген, танылған және берілген сертификаттар, сондай-ақ емтихан модульдеріне өзгерістер енгізілген күннен бастап үш ай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бойынша өткізілген емтихандар және емтихан модульдеріндегі өзгерістер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Бухгалтерлерді кәсіби сертификаттау бойынша аккредиттелген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 беру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емтихандар өткізілген, танылған және берілген сертификаттар, сондай-ақ емтихан модульдеріне өзгерістер енгізілген күннен бастап үш ай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 қызметінің негізгі көрсеткіштері бойынша тоқсан сайынғы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Тоқсандық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ұйымның аудиторлық қызметке қойылатын біліктілік талаптарына сәйкестігі туралы жылдық есебі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ұйымның азаматтық-құқықтық жауапкершілігін сақтандыру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міндетті сақтандыру шарты жасалған күннен бастап 15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АҚ – акционерлік қоғам;</w:t>
      </w:r>
    </w:p>
    <w:p>
      <w:pPr>
        <w:spacing w:after="0"/>
        <w:ind w:left="0"/>
        <w:jc w:val="both"/>
      </w:pPr>
      <w:r>
        <w:rPr>
          <w:rFonts w:ascii="Times New Roman"/>
          <w:b w:val="false"/>
          <w:i w:val="false"/>
          <w:color w:val="000000"/>
          <w:sz w:val="28"/>
        </w:rPr>
        <w:t>
      ЖАО – жергілікті атқарушы органдар;</w:t>
      </w:r>
    </w:p>
    <w:p>
      <w:pPr>
        <w:spacing w:after="0"/>
        <w:ind w:left="0"/>
        <w:jc w:val="both"/>
      </w:pPr>
      <w:r>
        <w:rPr>
          <w:rFonts w:ascii="Times New Roman"/>
          <w:b w:val="false"/>
          <w:i w:val="false"/>
          <w:color w:val="000000"/>
          <w:sz w:val="28"/>
        </w:rPr>
        <w:t>
      ЖРВИ – жедел респираторлық вирустық инфекция;</w:t>
      </w:r>
    </w:p>
    <w:p>
      <w:pPr>
        <w:spacing w:after="0"/>
        <w:ind w:left="0"/>
        <w:jc w:val="both"/>
      </w:pPr>
      <w:r>
        <w:rPr>
          <w:rFonts w:ascii="Times New Roman"/>
          <w:b w:val="false"/>
          <w:i w:val="false"/>
          <w:color w:val="000000"/>
          <w:sz w:val="28"/>
        </w:rPr>
        <w:t>
      ИСК– иондаушы сәулелену көздері;</w:t>
      </w:r>
    </w:p>
    <w:p>
      <w:pPr>
        <w:spacing w:after="0"/>
        <w:ind w:left="0"/>
        <w:jc w:val="both"/>
      </w:pPr>
      <w:r>
        <w:rPr>
          <w:rFonts w:ascii="Times New Roman"/>
          <w:b w:val="false"/>
          <w:i w:val="false"/>
          <w:color w:val="000000"/>
          <w:sz w:val="28"/>
        </w:rPr>
        <w:t>
      ТЖ – теміржол;</w:t>
      </w:r>
    </w:p>
    <w:p>
      <w:pPr>
        <w:spacing w:after="0"/>
        <w:ind w:left="0"/>
        <w:jc w:val="both"/>
      </w:pPr>
      <w:r>
        <w:rPr>
          <w:rFonts w:ascii="Times New Roman"/>
          <w:b w:val="false"/>
          <w:i w:val="false"/>
          <w:color w:val="000000"/>
          <w:sz w:val="28"/>
        </w:rPr>
        <w:t>
      ТТА – тұмау тәрізді аурулар;</w:t>
      </w:r>
    </w:p>
    <w:p>
      <w:pPr>
        <w:spacing w:after="0"/>
        <w:ind w:left="0"/>
        <w:jc w:val="both"/>
      </w:pPr>
      <w:r>
        <w:rPr>
          <w:rFonts w:ascii="Times New Roman"/>
          <w:b w:val="false"/>
          <w:i w:val="false"/>
          <w:color w:val="000000"/>
          <w:sz w:val="28"/>
        </w:rPr>
        <w:t>
      ЯРЭҚ – ядролық, радиациялық және электрлік-физикалық қондырғылар.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