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9661" w14:textId="ba79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 Қазақстан Республикасы Премьер-Министрінің орынбасары – Ұлттық экономика министрінің 2025 жылғы 27 мамырдағы № 37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17 маусымдағы № 76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күшіне</w:t>
      </w:r>
      <w:r>
        <w:rPr>
          <w:rFonts w:ascii="Times New Roman"/>
          <w:b w:val="false"/>
          <w:i w:val="false"/>
          <w:color w:val="ff0000"/>
          <w:sz w:val="28"/>
        </w:rPr>
        <w:t xml:space="preserve"> енеді.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 Қазақстан Республикасы Премьер-Министрінің орынбасары – Ұлттық экономика министрінің 2025 жылғы 27 мамырдағы № 37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Мемлекеттік қаржының жай-күйі туралы болжамды мәліметтерді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алтыншы абзацы мынадай редакцияда жазылсын: </w:t>
      </w:r>
    </w:p>
    <w:bookmarkStart w:name="z11" w:id="3"/>
    <w:p>
      <w:pPr>
        <w:spacing w:after="0"/>
        <w:ind w:left="0"/>
        <w:jc w:val="both"/>
      </w:pPr>
      <w:r>
        <w:rPr>
          <w:rFonts w:ascii="Times New Roman"/>
          <w:b w:val="false"/>
          <w:i w:val="false"/>
          <w:color w:val="000000"/>
          <w:sz w:val="28"/>
        </w:rPr>
        <w:t>
      "BW – астана бюджетінен, облыстық бюджеттерден, республикалық маңызы бар қалалар бюджеттерінен республикалық бюджетке трансферттер;";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3" w:id="4"/>
    <w:p>
      <w:pPr>
        <w:spacing w:after="0"/>
        <w:ind w:left="0"/>
        <w:jc w:val="both"/>
      </w:pPr>
      <w:r>
        <w:rPr>
          <w:rFonts w:ascii="Times New Roman"/>
          <w:b w:val="false"/>
          <w:i w:val="false"/>
          <w:color w:val="000000"/>
          <w:sz w:val="28"/>
        </w:rPr>
        <w:t>
      "Бюджеттік алып қоюларды болжау Қазақстан Республикасының заңдарында көзделген индекстеуді және өңірдегі мемлекеттік көрсетілетін қызметтерді тұтынушылардың болжамды санын қолдана отырып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үшінші және алтыншы абзацтардың орыс тіліндегі мәтініне өзгеріс енгізіледі, қазақ тіліндегі мәтіні өзгермейді;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сегізінші абзацының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 </w:t>
      </w:r>
    </w:p>
    <w:bookmarkStart w:name="z18" w:id="6"/>
    <w:p>
      <w:pPr>
        <w:spacing w:after="0"/>
        <w:ind w:left="0"/>
        <w:jc w:val="both"/>
      </w:pPr>
      <w:r>
        <w:rPr>
          <w:rFonts w:ascii="Times New Roman"/>
          <w:b w:val="false"/>
          <w:i w:val="false"/>
          <w:color w:val="000000"/>
          <w:sz w:val="28"/>
        </w:rPr>
        <w:t xml:space="preserve">
      көрсетілген бұйрықпен бекітілген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"23. Тиісті үш жылдық жоспарлы кезеңге арналған жергілікті атқарушы органдардың мемлекеттік-жекешелік әріптестік жобалары бойынша мемлекеттік міндеттемелерінің лимиті астана бюджетінің, облыстық бюджеттің, республикалық маңызы бар қала бюджетінің кірісін ескере отырып, бюджеттік саясат жөніндегі уәкілетті орган тиісті үш жылдық жоспарлы кезеңге қалыптастырады және шекті шектеу болып табылады.</w:t>
      </w:r>
    </w:p>
    <w:bookmarkEnd w:id="7"/>
    <w:bookmarkStart w:name="z22" w:id="8"/>
    <w:p>
      <w:pPr>
        <w:spacing w:after="0"/>
        <w:ind w:left="0"/>
        <w:jc w:val="both"/>
      </w:pPr>
      <w:r>
        <w:rPr>
          <w:rFonts w:ascii="Times New Roman"/>
          <w:b w:val="false"/>
          <w:i w:val="false"/>
          <w:color w:val="000000"/>
          <w:sz w:val="28"/>
        </w:rPr>
        <w:t>
      24. Жергілікті атқарушы органдардың мемлекеттік-жекешелік әріптестік жобалары бойынша мемлекеттік міндеттемелерінің лимиті салықтық және салықтық емес түсімдердің және жалпы сипаттағы трансферттерді есепке ала отырып, негізгі капиталды сатудан түсетін түсімдердің көлеміне сәйкес келетін астананың, облыстың, республикалық маңызы бар қаланың жергілікті атқарушы органы бюджетінің кірістерін негізге ала отырып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24" w:id="9"/>
    <w:p>
      <w:pPr>
        <w:spacing w:after="0"/>
        <w:ind w:left="0"/>
        <w:jc w:val="both"/>
      </w:pPr>
      <w:r>
        <w:rPr>
          <w:rFonts w:ascii="Times New Roman"/>
          <w:b w:val="false"/>
          <w:i w:val="false"/>
          <w:color w:val="000000"/>
          <w:sz w:val="28"/>
        </w:rPr>
        <w:t>
      бесінші абзац мынадай редакцияда жазылсын:</w:t>
      </w:r>
    </w:p>
    <w:bookmarkEnd w:id="9"/>
    <w:bookmarkStart w:name="z25" w:id="10"/>
    <w:p>
      <w:pPr>
        <w:spacing w:after="0"/>
        <w:ind w:left="0"/>
        <w:jc w:val="both"/>
      </w:pPr>
      <w:r>
        <w:rPr>
          <w:rFonts w:ascii="Times New Roman"/>
          <w:b w:val="false"/>
          <w:i w:val="false"/>
          <w:color w:val="000000"/>
          <w:sz w:val="28"/>
        </w:rPr>
        <w:t>
      "k – астананың, облыстардың, республикалық маңызы бар қалалардың жергілікті атқарушы органдары үшін түзету коэффициенті, оның ішінде:"</w:t>
      </w:r>
    </w:p>
    <w:bookmarkEnd w:id="10"/>
    <w:bookmarkStart w:name="z26" w:id="11"/>
    <w:p>
      <w:pPr>
        <w:spacing w:after="0"/>
        <w:ind w:left="0"/>
        <w:jc w:val="both"/>
      </w:pPr>
      <w:r>
        <w:rPr>
          <w:rFonts w:ascii="Times New Roman"/>
          <w:b w:val="false"/>
          <w:i w:val="false"/>
          <w:color w:val="000000"/>
          <w:sz w:val="28"/>
        </w:rPr>
        <w:t>
      жетінші абзац мынадай редакцияда жазылсын:</w:t>
      </w:r>
    </w:p>
    <w:bookmarkEnd w:id="11"/>
    <w:bookmarkStart w:name="z27" w:id="12"/>
    <w:p>
      <w:pPr>
        <w:spacing w:after="0"/>
        <w:ind w:left="0"/>
        <w:jc w:val="both"/>
      </w:pPr>
      <w:r>
        <w:rPr>
          <w:rFonts w:ascii="Times New Roman"/>
          <w:b w:val="false"/>
          <w:i w:val="false"/>
          <w:color w:val="000000"/>
          <w:sz w:val="28"/>
        </w:rPr>
        <w:t>
      "астананың, облыстың жергілікті атқарушы органдары үшін, сондай-ақ республикалық маңызы бар қалалардың жергілікті атқарушы органдары үшін олар өткізу қабілеті сағатына 400 жолаушыдан кем емес аэровокзалы бар әуежай салу, инновациялық орталығы бар академиялық қалашық, оның ішінде ғылыми-зерттеу институтын құру бойынша жобаны іске асырған жағдайда k = 0,5.";</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"27. Қажет болған жағдайда жергілікті атқарушы органдардың мемлекеттік-жекешелік әріптестік жобалары бойынша мемлекеттік міндеттемелерінің лимитін нақтылау тиісті қаржы жылы ішінде астананың бюджетін, облыстың бюджетін, республикалық маңызы бар қаланың бюджетін нақтылау кезінде жүргізіледі.".</w:t>
      </w:r>
    </w:p>
    <w:bookmarkEnd w:id="13"/>
    <w:bookmarkStart w:name="z30" w:id="14"/>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14"/>
    <w:bookmarkStart w:name="z31" w:id="1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5"/>
    <w:bookmarkStart w:name="z32" w:id="16"/>
    <w:p>
      <w:pPr>
        <w:spacing w:after="0"/>
        <w:ind w:left="0"/>
        <w:jc w:val="both"/>
      </w:pPr>
      <w:r>
        <w:rPr>
          <w:rFonts w:ascii="Times New Roman"/>
          <w:b w:val="false"/>
          <w:i w:val="false"/>
          <w:color w:val="000000"/>
          <w:sz w:val="28"/>
        </w:rPr>
        <w:t>
      4. Осы бұйрық 2026 жылғы 1 шілдеден бастап күшіне енеді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"КЕЛІСІЛДІ"</w:t>
      </w:r>
    </w:p>
    <w:bookmarkEnd w:id="17"/>
    <w:bookmarkStart w:name="z35" w:id="18"/>
    <w:p>
      <w:pPr>
        <w:spacing w:after="0"/>
        <w:ind w:left="0"/>
        <w:jc w:val="both"/>
      </w:pPr>
      <w:r>
        <w:rPr>
          <w:rFonts w:ascii="Times New Roman"/>
          <w:b w:val="false"/>
          <w:i w:val="false"/>
          <w:color w:val="000000"/>
          <w:sz w:val="28"/>
        </w:rPr>
        <w:t>
      Қазақстан Республикасының</w:t>
      </w:r>
    </w:p>
    <w:bookmarkEnd w:id="18"/>
    <w:bookmarkStart w:name="z36" w:id="19"/>
    <w:p>
      <w:pPr>
        <w:spacing w:after="0"/>
        <w:ind w:left="0"/>
        <w:jc w:val="both"/>
      </w:pPr>
      <w:r>
        <w:rPr>
          <w:rFonts w:ascii="Times New Roman"/>
          <w:b w:val="false"/>
          <w:i w:val="false"/>
          <w:color w:val="000000"/>
          <w:sz w:val="28"/>
        </w:rPr>
        <w:t>
      Қаржы министрлігі</w:t>
      </w:r>
    </w:p>
    <w:bookmarkEnd w:id="19"/>
    <w:bookmarkStart w:name="z37" w:id="20"/>
    <w:p>
      <w:pPr>
        <w:spacing w:after="0"/>
        <w:ind w:left="0"/>
        <w:jc w:val="both"/>
      </w:pPr>
      <w:r>
        <w:rPr>
          <w:rFonts w:ascii="Times New Roman"/>
          <w:b w:val="false"/>
          <w:i w:val="false"/>
          <w:color w:val="000000"/>
          <w:sz w:val="28"/>
        </w:rPr>
        <w:t>
      "КЕЛІСІЛДІ"</w:t>
      </w:r>
    </w:p>
    <w:bookmarkEnd w:id="20"/>
    <w:bookmarkStart w:name="z38" w:id="21"/>
    <w:p>
      <w:pPr>
        <w:spacing w:after="0"/>
        <w:ind w:left="0"/>
        <w:jc w:val="both"/>
      </w:pPr>
      <w:r>
        <w:rPr>
          <w:rFonts w:ascii="Times New Roman"/>
          <w:b w:val="false"/>
          <w:i w:val="false"/>
          <w:color w:val="000000"/>
          <w:sz w:val="28"/>
        </w:rPr>
        <w:t>
      Қазақстан Республикасының</w:t>
      </w:r>
    </w:p>
    <w:bookmarkEnd w:id="21"/>
    <w:bookmarkStart w:name="z39" w:id="22"/>
    <w:p>
      <w:pPr>
        <w:spacing w:after="0"/>
        <w:ind w:left="0"/>
        <w:jc w:val="both"/>
      </w:pPr>
      <w:r>
        <w:rPr>
          <w:rFonts w:ascii="Times New Roman"/>
          <w:b w:val="false"/>
          <w:i w:val="false"/>
          <w:color w:val="000000"/>
          <w:sz w:val="28"/>
        </w:rPr>
        <w:t>
      Ұлттық Банкі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