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e885" w14:textId="127e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 туралы" Қазақстан Республикасы Премьер-Министрінің орынбасары – Ұлттық экономика министрінің 2025 жылғы 30 мамырдағы № 46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15 маусымдағы № 75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 туралы" Қазақстан Республикасы Премьер-Министрінің орынбасары – Ұлттық экономика министрінің 2025 жылғы 30 мамырдағы № 46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w:t>
      </w:r>
      <w:r>
        <w:rPr>
          <w:rFonts w:ascii="Times New Roman"/>
          <w:b w:val="false"/>
          <w:i w:val="false"/>
          <w:color w:val="000000"/>
          <w:sz w:val="28"/>
        </w:rPr>
        <w:t>әдістемесінде</w:t>
      </w:r>
      <w:r>
        <w:rPr>
          <w:rFonts w:ascii="Times New Roman"/>
          <w:b w:val="false"/>
          <w:i w:val="false"/>
          <w:color w:val="000000"/>
          <w:sz w:val="28"/>
        </w:rPr>
        <w:t xml:space="preserve"> (бұдан әрі – Әдістеме):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Осы Бюджеттік инвестициялар, мемлекеттік-жекешелік әріптестік,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 (бұдан әрі – Әдістеме)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халықаралық қаржы институттарының қатысуымен ерекше маңызды мемлекеттік-жекешелік әріптестік жобаларын әзірлеуді үйлестіру және қорытынды беру мәселелері бойынша республикалық бюджет қаражаты есебінен сараптама жүргізу және құжаттаманы бағалау құнын айқындау тәсілдерін белгілеу мақсатында әзірленген.</w:t>
      </w:r>
    </w:p>
    <w:bookmarkEnd w:id="3"/>
    <w:bookmarkStart w:name="z9" w:id="4"/>
    <w:p>
      <w:pPr>
        <w:spacing w:after="0"/>
        <w:ind w:left="0"/>
        <w:jc w:val="both"/>
      </w:pPr>
      <w:r>
        <w:rPr>
          <w:rFonts w:ascii="Times New Roman"/>
          <w:b w:val="false"/>
          <w:i w:val="false"/>
          <w:color w:val="000000"/>
          <w:sz w:val="28"/>
        </w:rPr>
        <w:t>
      2. Бюджеттік инвестициялар, мемлекеттік-жекешелік әріптестік,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халықаралық қаржы институттарының қатысуымен ерекше маңызды мемлекеттік-жекешелік әріптестік жобаларын әзірлеуді үйлестіру және қорытынды беру мәселелері бойынша республикалық бюджет қаражаты есебінен сараптама жүргізу және құжаттаманы бағалау (бұдан әрі – Көрсетілетін қызмет) құны заңнамаға сәйкес айқындалған мамандандырылған ұйымның қызметтің бір бірлігіне арналған нормативтік еңбек шығындарына байланысты осы Әдістемеге сәйкес айқындалады.";</w:t>
      </w:r>
    </w:p>
    <w:bookmarkEnd w:id="4"/>
    <w:bookmarkStart w:name="z10" w:id="5"/>
    <w:p>
      <w:pPr>
        <w:spacing w:after="0"/>
        <w:ind w:left="0"/>
        <w:jc w:val="both"/>
      </w:pPr>
      <w:r>
        <w:rPr>
          <w:rFonts w:ascii="Times New Roman"/>
          <w:b w:val="false"/>
          <w:i w:val="false"/>
          <w:color w:val="000000"/>
          <w:sz w:val="28"/>
        </w:rPr>
        <w:t>
      Әдістемеге қосымша осы бұйрыққа қосымшаға сәйкес жаңа редакцияда жазылсын.</w:t>
      </w:r>
    </w:p>
    <w:bookmarkEnd w:id="5"/>
    <w:bookmarkStart w:name="z11" w:id="6"/>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және қаржы секторын дамыту департаменті Қазақстан Республикасының заңнамасында белгіленген тəртіппен осы бұйрыққа қол қойылған күннен бастап бес жұмыс күні ішінде алғашқы ресми жарияланғанынан кейін оны Қазақстан Республикасының нормативтік құқықтық актілерінің эталондық бақылау банкінде және Қазақстан Республикасы Ұлттық экономика министрлігінің интернет-ресурсында орналастыру үшін жіберуді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Қазастан Республикасының</w:t>
      </w:r>
    </w:p>
    <w:bookmarkEnd w:id="10"/>
    <w:bookmarkStart w:name="z17" w:id="11"/>
    <w:p>
      <w:pPr>
        <w:spacing w:after="0"/>
        <w:ind w:left="0"/>
        <w:jc w:val="both"/>
      </w:pPr>
      <w:r>
        <w:rPr>
          <w:rFonts w:ascii="Times New Roman"/>
          <w:b w:val="false"/>
          <w:i w:val="false"/>
          <w:color w:val="000000"/>
          <w:sz w:val="28"/>
        </w:rPr>
        <w:t>
      Қаржы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75 Бұйрыққа қосымша</w:t>
            </w:r>
            <w:r>
              <w:br/>
            </w:r>
            <w:r>
              <w:rPr>
                <w:rFonts w:ascii="Times New Roman"/>
                <w:b w:val="false"/>
                <w:i w:val="false"/>
                <w:color w:val="000000"/>
                <w:sz w:val="20"/>
              </w:rPr>
              <w:t>Бюджеттік инвестициялар,</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мемлекеттік</w:t>
            </w:r>
            <w:r>
              <w:br/>
            </w:r>
            <w:r>
              <w:rPr>
                <w:rFonts w:ascii="Times New Roman"/>
                <w:b w:val="false"/>
                <w:i w:val="false"/>
                <w:color w:val="000000"/>
                <w:sz w:val="20"/>
              </w:rPr>
              <w:t>кепілдіктер беру үшін</w:t>
            </w:r>
            <w:r>
              <w:br/>
            </w:r>
            <w:r>
              <w:rPr>
                <w:rFonts w:ascii="Times New Roman"/>
                <w:b w:val="false"/>
                <w:i w:val="false"/>
                <w:color w:val="000000"/>
                <w:sz w:val="20"/>
              </w:rPr>
              <w:t>инвестициялық жобалар және</w:t>
            </w:r>
            <w:r>
              <w:br/>
            </w:r>
            <w:r>
              <w:rPr>
                <w:rFonts w:ascii="Times New Roman"/>
                <w:b w:val="false"/>
                <w:i w:val="false"/>
                <w:color w:val="000000"/>
                <w:sz w:val="20"/>
              </w:rPr>
              <w:t>техникалық -экономикалық</w:t>
            </w:r>
            <w:r>
              <w:br/>
            </w:r>
            <w:r>
              <w:rPr>
                <w:rFonts w:ascii="Times New Roman"/>
                <w:b w:val="false"/>
                <w:i w:val="false"/>
                <w:color w:val="000000"/>
                <w:sz w:val="20"/>
              </w:rPr>
              <w:t>негіздеме әзірлеуді талап ететін</w:t>
            </w:r>
            <w:r>
              <w:br/>
            </w:r>
            <w:r>
              <w:rPr>
                <w:rFonts w:ascii="Times New Roman"/>
                <w:b w:val="false"/>
                <w:i w:val="false"/>
                <w:color w:val="000000"/>
                <w:sz w:val="20"/>
              </w:rPr>
              <w:t>бюджеттік инвестициялық</w:t>
            </w:r>
            <w:r>
              <w:br/>
            </w:r>
            <w:r>
              <w:rPr>
                <w:rFonts w:ascii="Times New Roman"/>
                <w:b w:val="false"/>
                <w:i w:val="false"/>
                <w:color w:val="000000"/>
                <w:sz w:val="20"/>
              </w:rPr>
              <w:t>жобаларды бюджеттік</w:t>
            </w:r>
            <w:r>
              <w:br/>
            </w:r>
            <w:r>
              <w:rPr>
                <w:rFonts w:ascii="Times New Roman"/>
                <w:b w:val="false"/>
                <w:i w:val="false"/>
                <w:color w:val="000000"/>
                <w:sz w:val="20"/>
              </w:rPr>
              <w:t>кредиттеу, қаржы агенттерінің</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саясатты іске асыруы мәселелері</w:t>
            </w:r>
            <w:r>
              <w:br/>
            </w:r>
            <w:r>
              <w:rPr>
                <w:rFonts w:ascii="Times New Roman"/>
                <w:b w:val="false"/>
                <w:i w:val="false"/>
                <w:color w:val="000000"/>
                <w:sz w:val="20"/>
              </w:rPr>
              <w:t>бойынша республикалық бюджет қаражаты есебінен</w:t>
            </w:r>
            <w:r>
              <w:br/>
            </w:r>
            <w:r>
              <w:rPr>
                <w:rFonts w:ascii="Times New Roman"/>
                <w:b w:val="false"/>
                <w:i w:val="false"/>
                <w:color w:val="000000"/>
                <w:sz w:val="20"/>
              </w:rPr>
              <w:t>сараптама жүргізу және</w:t>
            </w:r>
            <w:r>
              <w:br/>
            </w:r>
            <w:r>
              <w:rPr>
                <w:rFonts w:ascii="Times New Roman"/>
                <w:b w:val="false"/>
                <w:i w:val="false"/>
                <w:color w:val="000000"/>
                <w:sz w:val="20"/>
              </w:rPr>
              <w:t>құжаттаманы бағалау құнын</w:t>
            </w:r>
            <w:r>
              <w:br/>
            </w:r>
            <w:r>
              <w:rPr>
                <w:rFonts w:ascii="Times New Roman"/>
                <w:b w:val="false"/>
                <w:i w:val="false"/>
                <w:color w:val="000000"/>
                <w:sz w:val="20"/>
              </w:rPr>
              <w:t>айқындау әдістемесіне қосымша</w:t>
            </w:r>
          </w:p>
        </w:tc>
      </w:tr>
    </w:tbl>
    <w:bookmarkStart w:name="z19" w:id="12"/>
    <w:p>
      <w:pPr>
        <w:spacing w:after="0"/>
        <w:ind w:left="0"/>
        <w:jc w:val="left"/>
      </w:pPr>
      <w:r>
        <w:rPr>
          <w:rFonts w:ascii="Times New Roman"/>
          <w:b/>
          <w:i w:val="false"/>
          <w:color w:val="000000"/>
        </w:rPr>
        <w:t xml:space="preserve"> Көрсетілетін қызметтің бірлігіне арналған нормативтік еңбек шығындары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еңбек шығындары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мемлекеттік кепілдіктер беру үшін инвестициялық жобаларды; республикалық бюджеттік инвестициялық жобаларды, оның ішінде түзетілген жобаларды; республикалық бюджет қаражаты есебінен заңды тұлғалардың жарғылық капиталына мемлекеттің қатысуы арқылы іске асыруға жоспарланатын бюджеттік инвестицияларды, оның ішінде түзетілген қаржы-экономикалық негіздемелерді сараптау; республикалық бюджет қаражаты есебінен заңды тұлғалардың жарғылық капиталына мемлекеттің қатысуы арқылы іске асыруға жоспарланатын бюджеттік инвестицияларды (жаңадан құрылған); қаржы агенттіктерінің мемлекеттік инвестициялық саясатты іске асыруға бюджеттік кредиттеудің қаржылық-экономикалық негіздемесін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туралы" Заңның </w:t>
            </w:r>
            <w:r>
              <w:rPr>
                <w:rFonts w:ascii="Times New Roman"/>
                <w:b w:val="false"/>
                <w:i w:val="false"/>
                <w:color w:val="000000"/>
                <w:sz w:val="20"/>
              </w:rPr>
              <w:t>20-бабының</w:t>
            </w:r>
            <w:r>
              <w:rPr>
                <w:rFonts w:ascii="Times New Roman"/>
                <w:b w:val="false"/>
                <w:i w:val="false"/>
                <w:color w:val="000000"/>
                <w:sz w:val="20"/>
              </w:rPr>
              <w:t xml:space="preserve"> 9) тармақшасына сәйкес бюджеттік саясат жөніндегі орталық уәкілетті орган бекіткен Мемлекеттік-жекешелік әріптестік жобаларын жоспарлау, жекеше әріптесті айқындау жөніндегі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кағидаларына (бұдан әрі – Қағидалар) сәйкес мемлекеттік-жекешелік әріптестіктің республикалық жобаларының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6 391,5541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мемлекеттік-жекешелік әріптестіктің жергілікті жобаларын іске асыруды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9 681,4251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институттарының қатысуымен ерекше маңызды мемлекеттік-жекешелік әріптестік жобаларын әзірлеуді үйлестіру және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