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4e65" w14:textId="e7d4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аудан әкімдігінің 2023 жылғы 14 қыркүйектегі № 233 қаулысына толықтыру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2026 жылғы 12 наурыздағы № 34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w:t>
      </w:r>
      <w:r>
        <w:rPr>
          <w:rFonts w:ascii="Times New Roman"/>
          <w:b w:val="false"/>
          <w:i w:val="false"/>
          <w:color w:val="000000"/>
          <w:sz w:val="28"/>
        </w:rPr>
        <w:t>№ 233</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"Бейімбет Майлин ауданы әкімдігінің ауыл шаруашылығы бөлімі" мемлекеттік мекемесі туралы ереже" </w:t>
      </w:r>
      <w:r>
        <w:rPr>
          <w:rFonts w:ascii="Times New Roman"/>
          <w:b w:val="false"/>
          <w:i w:val="false"/>
          <w:color w:val="000000"/>
          <w:sz w:val="28"/>
        </w:rPr>
        <w:t>7 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мазмұндағы азат жолдармен толықтырылсын:</w:t>
      </w:r>
    </w:p>
    <w:bookmarkStart w:name="z8" w:id="3"/>
    <w:p>
      <w:pPr>
        <w:spacing w:after="0"/>
        <w:ind w:left="0"/>
        <w:jc w:val="both"/>
      </w:pPr>
      <w:r>
        <w:rPr>
          <w:rFonts w:ascii="Times New Roman"/>
          <w:b w:val="false"/>
          <w:i w:val="false"/>
          <w:color w:val="000000"/>
          <w:sz w:val="28"/>
        </w:rPr>
        <w:t>
      "</w:t>
      </w:r>
    </w:p>
    <w:bookmarkEnd w:id="3"/>
    <w:bookmarkStart w:name="z9" w:id="4"/>
    <w:p>
      <w:pPr>
        <w:spacing w:after="0"/>
        <w:ind w:left="0"/>
        <w:jc w:val="both"/>
      </w:pPr>
      <w:r>
        <w:rPr>
          <w:rFonts w:ascii="Times New Roman"/>
          <w:b w:val="false"/>
          <w:i w:val="false"/>
          <w:color w:val="000000"/>
          <w:sz w:val="28"/>
        </w:rPr>
        <w:t>
      - үй жануарларын жаю не өзге мақсатта жануарлармен жүруге тыйым салынған орындарды айқындайды, сондай-ақ қажет болған кезде үй жануарларын жаюға арналған орындарды жабдықтау;</w:t>
      </w:r>
    </w:p>
    <w:bookmarkEnd w:id="4"/>
    <w:bookmarkStart w:name="z10" w:id="5"/>
    <w:p>
      <w:pPr>
        <w:spacing w:after="0"/>
        <w:ind w:left="0"/>
        <w:jc w:val="both"/>
      </w:pPr>
      <w:r>
        <w:rPr>
          <w:rFonts w:ascii="Times New Roman"/>
          <w:b w:val="false"/>
          <w:i w:val="false"/>
          <w:color w:val="000000"/>
          <w:sz w:val="28"/>
        </w:rPr>
        <w:t>
      -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қажеттілігі туралы хабарлауға бағытталған әлеуметтік жарнаманы ұйымдастыру;</w:t>
      </w:r>
    </w:p>
    <w:bookmarkEnd w:id="5"/>
    <w:bookmarkStart w:name="z11" w:id="6"/>
    <w:p>
      <w:pPr>
        <w:spacing w:after="0"/>
        <w:ind w:left="0"/>
        <w:jc w:val="both"/>
      </w:pPr>
      <w:r>
        <w:rPr>
          <w:rFonts w:ascii="Times New Roman"/>
          <w:b w:val="false"/>
          <w:i w:val="false"/>
          <w:color w:val="000000"/>
          <w:sz w:val="28"/>
        </w:rPr>
        <w:t>
      - қараусыз қалған жануарларының санын реттеу бойынша іс-шараларды жүргізу;</w:t>
      </w:r>
    </w:p>
    <w:bookmarkEnd w:id="6"/>
    <w:bookmarkStart w:name="z12" w:id="7"/>
    <w:p>
      <w:pPr>
        <w:spacing w:after="0"/>
        <w:ind w:left="0"/>
        <w:jc w:val="both"/>
      </w:pPr>
      <w:r>
        <w:rPr>
          <w:rFonts w:ascii="Times New Roman"/>
          <w:b w:val="false"/>
          <w:i w:val="false"/>
          <w:color w:val="000000"/>
          <w:sz w:val="28"/>
        </w:rPr>
        <w:t>
      - тиiстi аумақта ветеринариялық iс-шаралар жүргiзудi, мал шаруашылығында пайдаланылатын арнаулы көмбелер (көмiндiлер) салуды және ұстауды ұйымдастыру, сондай-ақ ауру малдарды санитарлық союды ұйымдастыруды жүзеге асыру.</w:t>
      </w:r>
    </w:p>
    <w:bookmarkEnd w:id="7"/>
    <w:bookmarkStart w:name="z13" w:id="8"/>
    <w:p>
      <w:pPr>
        <w:spacing w:after="0"/>
        <w:ind w:left="0"/>
        <w:jc w:val="both"/>
      </w:pP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2. "Бейімбет Майлин ауданы әкімдігінің ауыл шаруашылығы бөлімі" мемлекеттік мекемесі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10"/>
    <w:bookmarkStart w:name="z16" w:id="11"/>
    <w:p>
      <w:pPr>
        <w:spacing w:after="0"/>
        <w:ind w:left="0"/>
        <w:jc w:val="both"/>
      </w:pPr>
      <w:r>
        <w:rPr>
          <w:rFonts w:ascii="Times New Roman"/>
          <w:b w:val="false"/>
          <w:i w:val="false"/>
          <w:color w:val="000000"/>
          <w:sz w:val="28"/>
        </w:rPr>
        <w:t>
      2) осы қаулының ресми жарияланғанынан кейін оны Бейімбет Майлин ауданы әкімдігінің интернет-ресурсында орналастырылуын;</w:t>
      </w:r>
    </w:p>
    <w:bookmarkEnd w:id="11"/>
    <w:bookmarkStart w:name="z17" w:id="12"/>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12"/>
    <w:bookmarkStart w:name="z18" w:id="13"/>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13"/>
    <w:bookmarkStart w:name="z19" w:id="1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