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c0bee" w14:textId="edc0b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Науырзым ауданының ауылдық елді мекендеріне жұмыс істеуге және тұру үшін келген денсаулық сақтау, білім беру, әлеуметтік қамсыздандыру, мәдениет, спорт және агроөнеркәсіптік кешен саласындағы мамандарға, ауыл, ауылдық округтер әкімдері аппараттарының мемлекеттік қызметшілеріне 2026 жылы әлеуметтік қолдау шараларын көрсету туралы</w:t>
      </w:r>
    </w:p>
    <w:p>
      <w:pPr>
        <w:spacing w:after="0"/>
        <w:ind w:left="0"/>
        <w:jc w:val="both"/>
      </w:pPr>
      <w:r>
        <w:rPr>
          <w:rFonts w:ascii="Times New Roman"/>
          <w:b w:val="false"/>
          <w:i w:val="false"/>
          <w:color w:val="000000"/>
          <w:sz w:val="28"/>
        </w:rPr>
        <w:t>Қостанай облысы Науырзым ауданы мәслихатының 2026 жылғы 24 шілдедегі № 314 шешімі</w:t>
      </w:r>
    </w:p>
    <w:p>
      <w:pPr>
        <w:spacing w:after="0"/>
        <w:ind w:left="0"/>
        <w:jc w:val="both"/>
      </w:pPr>
      <w:bookmarkStart w:name="z4" w:id="0"/>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w:t>
      </w:r>
      <w:r>
        <w:rPr>
          <w:rFonts w:ascii="Times New Roman"/>
          <w:b w:val="false"/>
          <w:i w:val="false"/>
          <w:color w:val="000000"/>
          <w:sz w:val="28"/>
        </w:rPr>
        <w:t>18-бабының</w:t>
      </w:r>
      <w:r>
        <w:rPr>
          <w:rFonts w:ascii="Times New Roman"/>
          <w:b w:val="false"/>
          <w:i w:val="false"/>
          <w:color w:val="000000"/>
          <w:sz w:val="28"/>
        </w:rPr>
        <w:t xml:space="preserve"> 8-тармағына,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кенттер,ауылдық округтер әкімдері аппараттарының мемлекеттік қызметшілеріне әлеуметтік қолдау шараларын ұсыну мөлшерін және қағидаларын бекіту туралы" Қазақстан Республикасы Ұлттық экономика министрінің 2014 жылғы 6 қарашадағы </w:t>
      </w:r>
      <w:r>
        <w:rPr>
          <w:rFonts w:ascii="Times New Roman"/>
          <w:b w:val="false"/>
          <w:i w:val="false"/>
          <w:color w:val="000000"/>
          <w:sz w:val="28"/>
        </w:rPr>
        <w:t>№ 72</w:t>
      </w:r>
      <w:r>
        <w:rPr>
          <w:rFonts w:ascii="Times New Roman"/>
          <w:b w:val="false"/>
          <w:i w:val="false"/>
          <w:color w:val="000000"/>
          <w:sz w:val="28"/>
        </w:rPr>
        <w:t xml:space="preserve"> бұйрығына (Нормативтік құқықтық актілерді мемлекеттік тіркеу тізілімінде № 9946 болып тіркелген) сәйкес Науырзым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2026 жылы Науырзым ауданының ауылдық елді мекендеріне жұмыс істеуге және тұру үшін келген денсаулық сақтау, білім беру, әлеуметтік қамсыздандыру, мәдениет, спорт және агроөнеркәсіптік кешен саласындағы мамандарға, ауылдар, ауылдық округтер әкімдері аппараттарының мемлекеттік қызметшілеріне тұрғын үй сатып алу немесе салу үшін көтерме жәрдемақы және әлеуметтік қолдау берілсін: </w:t>
      </w:r>
    </w:p>
    <w:bookmarkEnd w:id="1"/>
    <w:bookmarkStart w:name="z6" w:id="2"/>
    <w:p>
      <w:pPr>
        <w:spacing w:after="0"/>
        <w:ind w:left="0"/>
        <w:jc w:val="both"/>
      </w:pPr>
      <w:r>
        <w:rPr>
          <w:rFonts w:ascii="Times New Roman"/>
          <w:b w:val="false"/>
          <w:i w:val="false"/>
          <w:color w:val="000000"/>
          <w:sz w:val="28"/>
        </w:rPr>
        <w:t xml:space="preserve">
      1) айлық есептік көрсеткіштің жүз еселенген мөлшеріне тең сомада көтерме жәрдемақы; </w:t>
      </w:r>
    </w:p>
    <w:bookmarkEnd w:id="2"/>
    <w:bookmarkStart w:name="z7" w:id="3"/>
    <w:p>
      <w:pPr>
        <w:spacing w:after="0"/>
        <w:ind w:left="0"/>
        <w:jc w:val="both"/>
      </w:pPr>
      <w:r>
        <w:rPr>
          <w:rFonts w:ascii="Times New Roman"/>
          <w:b w:val="false"/>
          <w:i w:val="false"/>
          <w:color w:val="000000"/>
          <w:sz w:val="28"/>
        </w:rPr>
        <w:t xml:space="preserve">
      2) тұрғын үй сатып алу немесе салу үшін әлеуметтік қолдау – келген мамандар үшін бюджеттік кредит: </w:t>
      </w:r>
    </w:p>
    <w:bookmarkEnd w:id="3"/>
    <w:bookmarkStart w:name="z8" w:id="4"/>
    <w:p>
      <w:pPr>
        <w:spacing w:after="0"/>
        <w:ind w:left="0"/>
        <w:jc w:val="both"/>
      </w:pPr>
      <w:r>
        <w:rPr>
          <w:rFonts w:ascii="Times New Roman"/>
          <w:b w:val="false"/>
          <w:i w:val="false"/>
          <w:color w:val="000000"/>
          <w:sz w:val="28"/>
        </w:rPr>
        <w:t xml:space="preserve">
      ауданның әкімшілік орталықтары болып табылатын ауылдық елді мекендерге айлық есептік көрсеткіштің екі мың бес жүз еселенген мөлшерінен аспайтын сомада; </w:t>
      </w:r>
    </w:p>
    <w:bookmarkEnd w:id="4"/>
    <w:bookmarkStart w:name="z9" w:id="5"/>
    <w:p>
      <w:pPr>
        <w:spacing w:after="0"/>
        <w:ind w:left="0"/>
        <w:jc w:val="both"/>
      </w:pPr>
      <w:r>
        <w:rPr>
          <w:rFonts w:ascii="Times New Roman"/>
          <w:b w:val="false"/>
          <w:i w:val="false"/>
          <w:color w:val="000000"/>
          <w:sz w:val="28"/>
        </w:rPr>
        <w:t>
      ауылдық елді мекендерге айлық есептік көрсеткіштің екі мың еселенген мөлшерінен аспайтын сомада.</w:t>
      </w:r>
    </w:p>
    <w:bookmarkEnd w:id="5"/>
    <w:bookmarkStart w:name="z10" w:id="6"/>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Әбенова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