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a24b" w14:textId="813a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"ЭПК-forfait" жауапкершілігі шектеулі серіктестігіне әуе электр беру желілеріне қызмет көрсету және пайдалану үшін шектеулі нысаналы жер пайдалану құқығын (қоғамдық сервитут) беру туралы</w:t>
      </w:r>
    </w:p>
    <w:p>
      <w:pPr>
        <w:spacing w:after="0"/>
        <w:ind w:left="0"/>
        <w:jc w:val="both"/>
      </w:pPr>
      <w:r>
        <w:rPr>
          <w:rFonts w:ascii="Times New Roman"/>
          <w:b w:val="false"/>
          <w:i w:val="false"/>
          <w:color w:val="000000"/>
          <w:sz w:val="28"/>
        </w:rPr>
        <w:t>Қостанай облысы Қарабалық ауданы Тоғызақ ауылдық округі әкімінің 2026 жылғы 14 қаңтардағы № 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тармақшаларына және </w:t>
      </w:r>
      <w:r>
        <w:rPr>
          <w:rFonts w:ascii="Times New Roman"/>
          <w:b w:val="false"/>
          <w:i w:val="false"/>
          <w:color w:val="000000"/>
          <w:sz w:val="28"/>
        </w:rPr>
        <w:t>69-бабының</w:t>
      </w:r>
      <w:r>
        <w:rPr>
          <w:rFonts w:ascii="Times New Roman"/>
          <w:b w:val="false"/>
          <w:i w:val="false"/>
          <w:color w:val="000000"/>
          <w:sz w:val="28"/>
        </w:rPr>
        <w:t xml:space="preserve"> 4-тармағына сәйкес, Тоғызақ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"ЭПК-forfait" жауапкершілігі шектеулі серіктестігіне Қостанай облысы, Қарабалық ауданы, Тоғызақ ауылы аумағында орналасқан жер учаскелерінде әуе электр беру желілерін қызмет көрсету және пайдалану үшін бір жыл мерзімге шектеулі мақсаттағы жер пайдалану құқығын (қоғамдық сервитут) белгілеу.</w:t>
      </w:r>
    </w:p>
    <w:bookmarkEnd w:id="1"/>
    <w:bookmarkStart w:name="z6" w:id="2"/>
    <w:p>
      <w:pPr>
        <w:spacing w:after="0"/>
        <w:ind w:left="0"/>
        <w:jc w:val="both"/>
      </w:pPr>
      <w:r>
        <w:rPr>
          <w:rFonts w:ascii="Times New Roman"/>
          <w:b w:val="false"/>
          <w:i w:val="false"/>
          <w:color w:val="000000"/>
          <w:sz w:val="28"/>
        </w:rPr>
        <w:t>
      1) Тоғызақ ауылындағы Степная көшесі, Целинная көшесі, Элеваторная көшесі КТП 1011-ден шығатын 0,4 кВ әуе желісі – 0,0141 гектар;</w:t>
      </w:r>
    </w:p>
    <w:bookmarkEnd w:id="2"/>
    <w:bookmarkStart w:name="z7" w:id="3"/>
    <w:p>
      <w:pPr>
        <w:spacing w:after="0"/>
        <w:ind w:left="0"/>
        <w:jc w:val="both"/>
      </w:pPr>
      <w:r>
        <w:rPr>
          <w:rFonts w:ascii="Times New Roman"/>
          <w:b w:val="false"/>
          <w:i w:val="false"/>
          <w:color w:val="000000"/>
          <w:sz w:val="28"/>
        </w:rPr>
        <w:t>
      2. "Тоғызақ ауылдық округі әкімінің аппараты" мемлекеттік мекемесі Қазақстан Республикасының заңнамасында белгіліенген тәртіппен қамтамасыз етеді</w:t>
      </w:r>
    </w:p>
    <w:bookmarkEnd w:id="3"/>
    <w:bookmarkStart w:name="z8" w:id="4"/>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көшірмесін электрондық түрде мемлекеттік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және Қазақстан Республикасының нормативтік құқықтық актілерінің Эталондық бақылау банкіне енгізу үшін жіберу;</w:t>
      </w:r>
    </w:p>
    <w:bookmarkEnd w:id="4"/>
    <w:bookmarkStart w:name="z9" w:id="5"/>
    <w:p>
      <w:pPr>
        <w:spacing w:after="0"/>
        <w:ind w:left="0"/>
        <w:jc w:val="both"/>
      </w:pPr>
      <w:r>
        <w:rPr>
          <w:rFonts w:ascii="Times New Roman"/>
          <w:b w:val="false"/>
          <w:i w:val="false"/>
          <w:color w:val="000000"/>
          <w:sz w:val="28"/>
        </w:rPr>
        <w:t>
      2) осы шешімді Тоғызақ ауылдық округі әкімдігінің интернет - ресурсында ресми жарияланғаннан кейін орналастыру.</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Проскурникова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